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49E63" w14:textId="77777777" w:rsidR="00A655CF" w:rsidRPr="0007023E" w:rsidRDefault="00A655CF" w:rsidP="00D0794D">
      <w:pPr>
        <w:spacing w:before="240" w:line="240" w:lineRule="auto"/>
        <w:jc w:val="center"/>
        <w:rPr>
          <w:b/>
          <w:bCs/>
          <w:sz w:val="28"/>
          <w:szCs w:val="28"/>
        </w:rPr>
      </w:pPr>
    </w:p>
    <w:p w14:paraId="370D09D1" w14:textId="31EB0BD8" w:rsidR="00A655CF" w:rsidRPr="0007023E" w:rsidRDefault="00A655CF" w:rsidP="00D0794D">
      <w:pPr>
        <w:widowControl/>
        <w:adjustRightInd w:val="0"/>
        <w:spacing w:line="240" w:lineRule="auto"/>
        <w:ind w:firstLine="0"/>
        <w:jc w:val="center"/>
        <w:rPr>
          <w:rFonts w:cs="Arial"/>
          <w:b/>
          <w:bCs/>
          <w:sz w:val="36"/>
          <w:szCs w:val="36"/>
        </w:rPr>
      </w:pPr>
      <w:bookmarkStart w:id="0" w:name="_Hlk194045884"/>
      <w:r w:rsidRPr="0007023E">
        <w:rPr>
          <w:rFonts w:cs="Arial"/>
          <w:b/>
          <w:bCs/>
          <w:sz w:val="36"/>
          <w:szCs w:val="36"/>
        </w:rPr>
        <w:t>GOVERNO DO ESTADO DE GOIÁS</w:t>
      </w:r>
    </w:p>
    <w:p w14:paraId="0A3E6634" w14:textId="77777777" w:rsidR="00A655CF" w:rsidRPr="0007023E" w:rsidRDefault="00A655CF" w:rsidP="00D0794D">
      <w:pPr>
        <w:widowControl/>
        <w:adjustRightInd w:val="0"/>
        <w:spacing w:line="240" w:lineRule="auto"/>
        <w:ind w:firstLine="0"/>
        <w:jc w:val="center"/>
        <w:rPr>
          <w:rFonts w:eastAsiaTheme="minorEastAsia" w:cs="Arial"/>
          <w:szCs w:val="24"/>
          <w:lang w:eastAsia="pt-BR"/>
        </w:rPr>
      </w:pPr>
      <w:r w:rsidRPr="0007023E">
        <w:rPr>
          <w:rFonts w:eastAsiaTheme="minorEastAsia" w:cs="Arial"/>
          <w:szCs w:val="24"/>
          <w:lang w:eastAsia="pt-BR"/>
        </w:rPr>
        <w:t>AGÊNCIA GOIANA DE INFRAESTRUTURA E TRANSPORTES</w:t>
      </w:r>
    </w:p>
    <w:p w14:paraId="16E3931D" w14:textId="77777777" w:rsidR="00A655CF" w:rsidRPr="0007023E" w:rsidRDefault="00A655CF" w:rsidP="00D0794D">
      <w:pPr>
        <w:widowControl/>
        <w:adjustRightInd w:val="0"/>
        <w:spacing w:line="240" w:lineRule="auto"/>
        <w:ind w:firstLine="0"/>
        <w:jc w:val="center"/>
        <w:rPr>
          <w:rFonts w:cs="Arial"/>
          <w:szCs w:val="24"/>
        </w:rPr>
      </w:pPr>
      <w:r w:rsidRPr="0007023E">
        <w:rPr>
          <w:rFonts w:eastAsiaTheme="minorEastAsia" w:cs="Arial"/>
          <w:szCs w:val="24"/>
          <w:lang w:eastAsia="pt-BR"/>
        </w:rPr>
        <w:t>GOINFRA</w:t>
      </w:r>
    </w:p>
    <w:p w14:paraId="338F782F" w14:textId="77777777" w:rsidR="00A655CF" w:rsidRPr="0007023E" w:rsidRDefault="00A655CF" w:rsidP="00D0794D">
      <w:pPr>
        <w:spacing w:line="240" w:lineRule="auto"/>
        <w:jc w:val="center"/>
        <w:rPr>
          <w:rFonts w:cs="Arial"/>
          <w:szCs w:val="24"/>
        </w:rPr>
      </w:pPr>
    </w:p>
    <w:p w14:paraId="220262D7" w14:textId="79111514" w:rsidR="00A655CF" w:rsidRPr="0007023E" w:rsidRDefault="00A655CF" w:rsidP="00D0794D">
      <w:pPr>
        <w:spacing w:line="240" w:lineRule="auto"/>
        <w:jc w:val="center"/>
        <w:rPr>
          <w:b/>
          <w:bCs/>
          <w:sz w:val="44"/>
          <w:szCs w:val="44"/>
        </w:rPr>
      </w:pPr>
    </w:p>
    <w:p w14:paraId="50969BAF" w14:textId="623A7F0A" w:rsidR="00A655CF" w:rsidRPr="0007023E" w:rsidRDefault="00A655CF" w:rsidP="00D0794D">
      <w:pPr>
        <w:spacing w:line="240" w:lineRule="auto"/>
        <w:jc w:val="center"/>
        <w:rPr>
          <w:b/>
          <w:bCs/>
          <w:sz w:val="72"/>
          <w:szCs w:val="72"/>
        </w:rPr>
      </w:pPr>
    </w:p>
    <w:p w14:paraId="3CDF70A6" w14:textId="4C5220E7" w:rsidR="00A655CF" w:rsidRPr="0007023E" w:rsidRDefault="00122606" w:rsidP="00D0794D">
      <w:pPr>
        <w:spacing w:line="240" w:lineRule="auto"/>
        <w:jc w:val="center"/>
        <w:rPr>
          <w:b/>
          <w:bCs/>
          <w:sz w:val="56"/>
          <w:szCs w:val="56"/>
        </w:rPr>
      </w:pPr>
      <w:r w:rsidRPr="0007023E">
        <w:rPr>
          <w:b/>
          <w:bCs/>
          <w:noProof/>
          <w:sz w:val="72"/>
          <w:szCs w:val="72"/>
          <w:lang w:eastAsia="pt-BR"/>
        </w:rPr>
        <w:drawing>
          <wp:anchor distT="0" distB="0" distL="114300" distR="114300" simplePos="0" relativeHeight="251696128" behindDoc="0" locked="0" layoutInCell="1" allowOverlap="1" wp14:anchorId="19A7E08D" wp14:editId="0460DD5D">
            <wp:simplePos x="0" y="0"/>
            <wp:positionH relativeFrom="margin">
              <wp:align>center</wp:align>
            </wp:positionH>
            <wp:positionV relativeFrom="paragraph">
              <wp:posOffset>23735</wp:posOffset>
            </wp:positionV>
            <wp:extent cx="1743075" cy="942975"/>
            <wp:effectExtent l="0" t="0" r="9525" b="9525"/>
            <wp:wrapSquare wrapText="bothSides"/>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43075" cy="942975"/>
                    </a:xfrm>
                    <a:prstGeom prst="rect">
                      <a:avLst/>
                    </a:prstGeom>
                    <a:noFill/>
                    <a:ln>
                      <a:noFill/>
                    </a:ln>
                  </pic:spPr>
                </pic:pic>
              </a:graphicData>
            </a:graphic>
          </wp:anchor>
        </w:drawing>
      </w:r>
    </w:p>
    <w:p w14:paraId="62F1759B" w14:textId="625BDA7E" w:rsidR="00A655CF" w:rsidRPr="0007023E" w:rsidRDefault="00A655CF" w:rsidP="00D0794D">
      <w:pPr>
        <w:spacing w:line="240" w:lineRule="auto"/>
        <w:jc w:val="center"/>
        <w:rPr>
          <w:b/>
          <w:bCs/>
          <w:sz w:val="56"/>
          <w:szCs w:val="56"/>
        </w:rPr>
      </w:pPr>
    </w:p>
    <w:p w14:paraId="3024B48C" w14:textId="7AF24A39" w:rsidR="00122606" w:rsidRPr="0007023E" w:rsidRDefault="00122606" w:rsidP="00D0794D">
      <w:pPr>
        <w:spacing w:line="240" w:lineRule="auto"/>
        <w:ind w:firstLine="0"/>
        <w:jc w:val="center"/>
        <w:rPr>
          <w:b/>
          <w:bCs/>
          <w:sz w:val="32"/>
          <w:szCs w:val="32"/>
        </w:rPr>
      </w:pPr>
    </w:p>
    <w:p w14:paraId="28D953AA" w14:textId="5CC9FF40" w:rsidR="00122606" w:rsidRPr="0007023E" w:rsidRDefault="00122606" w:rsidP="00D0794D">
      <w:pPr>
        <w:spacing w:line="240" w:lineRule="auto"/>
        <w:ind w:firstLine="0"/>
        <w:jc w:val="center"/>
        <w:rPr>
          <w:b/>
          <w:bCs/>
          <w:sz w:val="32"/>
          <w:szCs w:val="32"/>
        </w:rPr>
      </w:pPr>
    </w:p>
    <w:p w14:paraId="183D08EC" w14:textId="77777777" w:rsidR="00122606" w:rsidRPr="0007023E" w:rsidRDefault="00122606" w:rsidP="00D0794D">
      <w:pPr>
        <w:spacing w:line="240" w:lineRule="auto"/>
        <w:ind w:firstLine="0"/>
        <w:jc w:val="center"/>
        <w:rPr>
          <w:b/>
          <w:bCs/>
          <w:sz w:val="32"/>
          <w:szCs w:val="32"/>
        </w:rPr>
      </w:pPr>
    </w:p>
    <w:p w14:paraId="60C88C37" w14:textId="77777777" w:rsidR="00122606" w:rsidRPr="0007023E" w:rsidRDefault="00122606" w:rsidP="009B10D2">
      <w:pPr>
        <w:spacing w:line="240" w:lineRule="auto"/>
        <w:ind w:firstLine="0"/>
        <w:rPr>
          <w:b/>
          <w:bCs/>
          <w:sz w:val="32"/>
          <w:szCs w:val="32"/>
        </w:rPr>
      </w:pPr>
    </w:p>
    <w:p w14:paraId="61B12525" w14:textId="62406A34" w:rsidR="00945BF2" w:rsidRDefault="00945BF2" w:rsidP="00945BF2">
      <w:pPr>
        <w:spacing w:line="240" w:lineRule="auto"/>
        <w:ind w:right="-555" w:firstLine="0"/>
        <w:rPr>
          <w:b/>
          <w:bCs/>
          <w:sz w:val="32"/>
          <w:szCs w:val="32"/>
        </w:rPr>
      </w:pPr>
    </w:p>
    <w:p w14:paraId="4D84707F" w14:textId="7BB173B7" w:rsidR="003E3B48" w:rsidRDefault="000915BC" w:rsidP="003E3B48">
      <w:pPr>
        <w:spacing w:line="240" w:lineRule="auto"/>
        <w:ind w:right="-555" w:firstLine="0"/>
        <w:jc w:val="center"/>
        <w:rPr>
          <w:b/>
          <w:bCs/>
          <w:sz w:val="32"/>
          <w:szCs w:val="32"/>
        </w:rPr>
      </w:pPr>
      <w:r w:rsidRPr="000915BC">
        <w:rPr>
          <w:b/>
          <w:bCs/>
          <w:sz w:val="32"/>
          <w:szCs w:val="32"/>
        </w:rPr>
        <w:t>PROJETO DE ENGENHARIA PARA OBRA DE ARTE ESPECIAL SOBRE O RIO CRIXÁS MIRIM, ESTRADA VICINAL, ENTRADA GO-454 E GO-336, NOVA CRIXÁS-GO</w:t>
      </w:r>
    </w:p>
    <w:p w14:paraId="7AA094CB" w14:textId="7D79380A" w:rsidR="000915BC" w:rsidRDefault="000915BC" w:rsidP="003E3B48">
      <w:pPr>
        <w:spacing w:line="240" w:lineRule="auto"/>
        <w:ind w:right="-555" w:firstLine="0"/>
        <w:jc w:val="center"/>
        <w:rPr>
          <w:b/>
          <w:bCs/>
          <w:sz w:val="32"/>
          <w:szCs w:val="32"/>
        </w:rPr>
      </w:pPr>
    </w:p>
    <w:p w14:paraId="2E67C10F" w14:textId="77777777" w:rsidR="000915BC" w:rsidRPr="0007023E" w:rsidRDefault="000915BC" w:rsidP="003E3B48">
      <w:pPr>
        <w:spacing w:line="240" w:lineRule="auto"/>
        <w:ind w:right="-555" w:firstLine="0"/>
        <w:jc w:val="center"/>
        <w:rPr>
          <w:b/>
          <w:bCs/>
          <w:sz w:val="32"/>
          <w:szCs w:val="32"/>
        </w:rPr>
      </w:pPr>
    </w:p>
    <w:p w14:paraId="5FF0D986" w14:textId="77777777" w:rsidR="009B10D2" w:rsidRPr="0007023E" w:rsidRDefault="009B10D2" w:rsidP="00D0794D">
      <w:pPr>
        <w:spacing w:line="240" w:lineRule="auto"/>
        <w:ind w:firstLine="0"/>
        <w:jc w:val="center"/>
        <w:rPr>
          <w:b/>
          <w:bCs/>
          <w:sz w:val="32"/>
          <w:szCs w:val="32"/>
        </w:rPr>
      </w:pPr>
    </w:p>
    <w:p w14:paraId="602A5DFD" w14:textId="3BC05B44" w:rsidR="002A653A" w:rsidRPr="0007023E" w:rsidRDefault="002A653A" w:rsidP="002A653A">
      <w:pPr>
        <w:spacing w:line="240" w:lineRule="auto"/>
        <w:jc w:val="center"/>
        <w:rPr>
          <w:b/>
          <w:bCs/>
          <w:sz w:val="32"/>
          <w:szCs w:val="32"/>
        </w:rPr>
      </w:pPr>
      <w:r w:rsidRPr="0007023E">
        <w:rPr>
          <w:b/>
          <w:bCs/>
          <w:sz w:val="32"/>
          <w:szCs w:val="32"/>
        </w:rPr>
        <w:t xml:space="preserve">MUNICÍPIO DE </w:t>
      </w:r>
      <w:r w:rsidR="000915BC">
        <w:rPr>
          <w:b/>
          <w:bCs/>
          <w:sz w:val="32"/>
          <w:szCs w:val="32"/>
        </w:rPr>
        <w:t>NOVA CRIXÁS</w:t>
      </w:r>
      <w:r w:rsidRPr="0007023E">
        <w:rPr>
          <w:b/>
          <w:bCs/>
          <w:sz w:val="32"/>
          <w:szCs w:val="32"/>
        </w:rPr>
        <w:t xml:space="preserve"> – GO</w:t>
      </w:r>
      <w:r w:rsidRPr="0007023E">
        <w:rPr>
          <w:b/>
          <w:bCs/>
          <w:sz w:val="32"/>
          <w:szCs w:val="32"/>
        </w:rPr>
        <w:br/>
      </w:r>
    </w:p>
    <w:p w14:paraId="4E61915C" w14:textId="77777777" w:rsidR="00A655CF" w:rsidRPr="0007023E" w:rsidRDefault="00A655CF" w:rsidP="00D0794D">
      <w:pPr>
        <w:spacing w:line="240" w:lineRule="auto"/>
        <w:jc w:val="center"/>
        <w:rPr>
          <w:b/>
          <w:bCs/>
          <w:sz w:val="72"/>
          <w:szCs w:val="72"/>
        </w:rPr>
      </w:pPr>
    </w:p>
    <w:p w14:paraId="101261F2" w14:textId="77777777" w:rsidR="00A655CF" w:rsidRPr="0007023E" w:rsidRDefault="00A655CF" w:rsidP="00D0794D">
      <w:pPr>
        <w:spacing w:line="240" w:lineRule="auto"/>
        <w:jc w:val="center"/>
        <w:rPr>
          <w:b/>
          <w:bCs/>
          <w:sz w:val="40"/>
          <w:szCs w:val="40"/>
        </w:rPr>
      </w:pPr>
    </w:p>
    <w:p w14:paraId="0AEB0A86" w14:textId="744D093C" w:rsidR="00A655CF" w:rsidRPr="0007023E" w:rsidRDefault="00A655CF" w:rsidP="00D0794D">
      <w:pPr>
        <w:spacing w:line="240" w:lineRule="auto"/>
        <w:ind w:firstLine="0"/>
        <w:jc w:val="center"/>
        <w:rPr>
          <w:rFonts w:cs="Arial"/>
          <w:b/>
          <w:bCs/>
          <w:szCs w:val="24"/>
        </w:rPr>
      </w:pPr>
    </w:p>
    <w:p w14:paraId="13E19E17" w14:textId="4837268B" w:rsidR="00A655CF" w:rsidRPr="0007023E" w:rsidRDefault="000A2421" w:rsidP="00D0794D">
      <w:pPr>
        <w:spacing w:line="240" w:lineRule="auto"/>
        <w:ind w:firstLine="0"/>
        <w:jc w:val="center"/>
        <w:rPr>
          <w:rFonts w:cs="Arial"/>
          <w:b/>
          <w:bCs/>
          <w:szCs w:val="24"/>
        </w:rPr>
      </w:pPr>
      <w:r w:rsidRPr="0007023E">
        <w:rPr>
          <w:b/>
          <w:bCs/>
          <w:sz w:val="28"/>
          <w:szCs w:val="24"/>
        </w:rPr>
        <w:t>Volume 3B – Estudos Geotécnicos</w:t>
      </w:r>
    </w:p>
    <w:p w14:paraId="5EBFD4AF" w14:textId="77777777" w:rsidR="00A655CF" w:rsidRPr="0007023E" w:rsidRDefault="00A655CF" w:rsidP="00596C46">
      <w:pPr>
        <w:spacing w:line="240" w:lineRule="auto"/>
        <w:ind w:firstLine="0"/>
        <w:rPr>
          <w:rFonts w:cs="Arial"/>
          <w:b/>
          <w:bCs/>
          <w:szCs w:val="24"/>
        </w:rPr>
      </w:pPr>
    </w:p>
    <w:p w14:paraId="7644C38A" w14:textId="208CD2E3" w:rsidR="00A655CF" w:rsidRPr="0007023E" w:rsidRDefault="00A655CF" w:rsidP="00D0794D">
      <w:pPr>
        <w:spacing w:line="240" w:lineRule="auto"/>
        <w:ind w:firstLine="0"/>
        <w:jc w:val="center"/>
        <w:rPr>
          <w:rFonts w:cs="Arial"/>
          <w:b/>
          <w:bCs/>
          <w:szCs w:val="24"/>
        </w:rPr>
      </w:pPr>
    </w:p>
    <w:p w14:paraId="60B0703B" w14:textId="010FB36E" w:rsidR="00871CF1" w:rsidRPr="0007023E" w:rsidRDefault="00871CF1" w:rsidP="00D0794D">
      <w:pPr>
        <w:spacing w:line="240" w:lineRule="auto"/>
        <w:ind w:firstLine="0"/>
        <w:jc w:val="center"/>
        <w:rPr>
          <w:rFonts w:cs="Arial"/>
          <w:b/>
          <w:bCs/>
          <w:szCs w:val="24"/>
        </w:rPr>
      </w:pPr>
    </w:p>
    <w:p w14:paraId="77A2414D" w14:textId="590AE969" w:rsidR="00D01D65" w:rsidRPr="0007023E" w:rsidRDefault="00D01D65" w:rsidP="003E3B48">
      <w:pPr>
        <w:spacing w:line="240" w:lineRule="auto"/>
        <w:ind w:firstLine="0"/>
        <w:rPr>
          <w:rFonts w:cs="Arial"/>
          <w:b/>
          <w:bCs/>
          <w:szCs w:val="24"/>
        </w:rPr>
      </w:pPr>
    </w:p>
    <w:p w14:paraId="13FE4D2C" w14:textId="77777777" w:rsidR="000A2421" w:rsidRPr="0007023E" w:rsidRDefault="000A2421" w:rsidP="003E3B48">
      <w:pPr>
        <w:spacing w:line="240" w:lineRule="auto"/>
        <w:ind w:firstLine="0"/>
        <w:rPr>
          <w:rFonts w:cs="Arial"/>
          <w:b/>
          <w:bCs/>
          <w:szCs w:val="24"/>
        </w:rPr>
      </w:pPr>
    </w:p>
    <w:p w14:paraId="7EE4D96E" w14:textId="0FB748B3" w:rsidR="00546B33" w:rsidRPr="0007023E" w:rsidRDefault="00546B33" w:rsidP="00945BF2">
      <w:pPr>
        <w:spacing w:line="240" w:lineRule="auto"/>
        <w:ind w:firstLine="0"/>
        <w:rPr>
          <w:rFonts w:cs="Arial"/>
          <w:b/>
          <w:bCs/>
          <w:szCs w:val="24"/>
        </w:rPr>
      </w:pPr>
    </w:p>
    <w:p w14:paraId="2C444D7E" w14:textId="537FEEE7" w:rsidR="00A655CF" w:rsidRPr="0007023E" w:rsidRDefault="00546B33" w:rsidP="00D0794D">
      <w:pPr>
        <w:spacing w:line="240" w:lineRule="auto"/>
        <w:ind w:firstLine="0"/>
        <w:jc w:val="center"/>
        <w:rPr>
          <w:rFonts w:cs="Arial"/>
          <w:b/>
          <w:bCs/>
          <w:szCs w:val="24"/>
        </w:rPr>
      </w:pPr>
      <w:r w:rsidRPr="0007023E">
        <w:rPr>
          <w:rFonts w:cs="Arial"/>
          <w:b/>
          <w:bCs/>
          <w:noProof/>
          <w:szCs w:val="24"/>
        </w:rPr>
        <mc:AlternateContent>
          <mc:Choice Requires="wps">
            <w:drawing>
              <wp:anchor distT="0" distB="0" distL="114300" distR="114300" simplePos="0" relativeHeight="252147712" behindDoc="0" locked="0" layoutInCell="1" allowOverlap="1" wp14:anchorId="69E3702A" wp14:editId="6D942E97">
                <wp:simplePos x="0" y="0"/>
                <wp:positionH relativeFrom="column">
                  <wp:posOffset>-123190</wp:posOffset>
                </wp:positionH>
                <wp:positionV relativeFrom="paragraph">
                  <wp:posOffset>306070</wp:posOffset>
                </wp:positionV>
                <wp:extent cx="6278880" cy="600075"/>
                <wp:effectExtent l="0" t="0" r="7620" b="9525"/>
                <wp:wrapNone/>
                <wp:docPr id="1982774060" name="Retângulo 4"/>
                <wp:cNvGraphicFramePr/>
                <a:graphic xmlns:a="http://schemas.openxmlformats.org/drawingml/2006/main">
                  <a:graphicData uri="http://schemas.microsoft.com/office/word/2010/wordprocessingShape">
                    <wps:wsp>
                      <wps:cNvSpPr/>
                      <wps:spPr>
                        <a:xfrm>
                          <a:off x="0" y="0"/>
                          <a:ext cx="6278880" cy="6000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B6B52DE" id="Retângulo 4" o:spid="_x0000_s1026" style="position:absolute;margin-left:-9.7pt;margin-top:24.1pt;width:494.4pt;height:47.25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" fillcolor="white [3212]" stroked="f" strokeweight="2pt"/>
            </w:pict>
          </mc:Fallback>
        </mc:AlternateContent>
      </w:r>
      <w:r w:rsidR="002A653A" w:rsidRPr="0007023E">
        <w:rPr>
          <w:rFonts w:cs="Arial"/>
          <w:b/>
          <w:bCs/>
          <w:szCs w:val="24"/>
        </w:rPr>
        <w:t>OUT</w:t>
      </w:r>
      <w:r w:rsidR="00A655CF" w:rsidRPr="0007023E">
        <w:rPr>
          <w:rFonts w:cs="Arial"/>
          <w:b/>
          <w:bCs/>
          <w:szCs w:val="24"/>
        </w:rPr>
        <w:t>/2025</w:t>
      </w:r>
    </w:p>
    <w:p w14:paraId="535DA6AD" w14:textId="6D0B4ED3" w:rsidR="00A655CF" w:rsidRPr="0007023E" w:rsidRDefault="00A655CF" w:rsidP="00596C46">
      <w:pPr>
        <w:spacing w:line="240" w:lineRule="auto"/>
        <w:ind w:firstLine="0"/>
        <w:rPr>
          <w:rFonts w:cs="Arial"/>
          <w:b/>
          <w:bCs/>
          <w:szCs w:val="24"/>
        </w:rPr>
      </w:pPr>
    </w:p>
    <w:p w14:paraId="4AD014C3" w14:textId="0CB3C317" w:rsidR="00A655CF" w:rsidRPr="0007023E" w:rsidRDefault="00871CF1" w:rsidP="00D0794D">
      <w:pPr>
        <w:spacing w:line="240" w:lineRule="auto"/>
        <w:rPr>
          <w:rFonts w:cs="Arial"/>
          <w:b/>
          <w:bCs/>
          <w:szCs w:val="24"/>
        </w:rPr>
      </w:pPr>
      <w:r w:rsidRPr="0007023E">
        <w:rPr>
          <w:rFonts w:cs="Arial"/>
          <w:b/>
          <w:bCs/>
          <w:noProof/>
          <w:szCs w:val="24"/>
        </w:rPr>
        <mc:AlternateContent>
          <mc:Choice Requires="wps">
            <w:drawing>
              <wp:anchor distT="0" distB="0" distL="114300" distR="114300" simplePos="0" relativeHeight="252145664" behindDoc="0" locked="0" layoutInCell="1" allowOverlap="1" wp14:anchorId="674FFAF5" wp14:editId="1FE4A413">
                <wp:simplePos x="0" y="0"/>
                <wp:positionH relativeFrom="column">
                  <wp:posOffset>5279390</wp:posOffset>
                </wp:positionH>
                <wp:positionV relativeFrom="paragraph">
                  <wp:posOffset>588010</wp:posOffset>
                </wp:positionV>
                <wp:extent cx="1036320" cy="333375"/>
                <wp:effectExtent l="0" t="0" r="0" b="9525"/>
                <wp:wrapNone/>
                <wp:docPr id="405563875" name="Retângulo 4"/>
                <wp:cNvGraphicFramePr/>
                <a:graphic xmlns:a="http://schemas.openxmlformats.org/drawingml/2006/main">
                  <a:graphicData uri="http://schemas.microsoft.com/office/word/2010/wordprocessingShape">
                    <wps:wsp>
                      <wps:cNvSpPr/>
                      <wps:spPr>
                        <a:xfrm>
                          <a:off x="0" y="0"/>
                          <a:ext cx="1036320" cy="3333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du="http://schemas.microsoft.com/office/word/2023/wordml/word16du" xmlns:w16sdtfl="http://schemas.microsoft.com/office/word/2024/wordml/sdtformatlock">
            <w:pict>
              <v:rect w14:anchorId="77B20331" id="Retângulo 4" o:spid="_x0000_s1026" style="position:absolute;margin-left:415.7pt;margin-top:46.3pt;width:81.6pt;height:26.25pt;z-index:252145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" fillcolor="white [3212]" stroked="f" strokeweight="2pt"/>
            </w:pict>
          </mc:Fallback>
        </mc:AlternateContent>
      </w:r>
    </w:p>
    <w:p w14:paraId="2BB9557B" w14:textId="77777777" w:rsidR="00A655CF" w:rsidRPr="0007023E" w:rsidRDefault="00A655CF" w:rsidP="00D0794D">
      <w:pPr>
        <w:spacing w:line="240" w:lineRule="auto"/>
        <w:rPr>
          <w:rFonts w:cs="Arial"/>
          <w:b/>
          <w:bCs/>
          <w:szCs w:val="24"/>
        </w:rPr>
      </w:pPr>
    </w:p>
    <w:p w14:paraId="001124F5" w14:textId="77777777" w:rsidR="00A655CF" w:rsidRPr="0007023E" w:rsidRDefault="00A655CF" w:rsidP="00D0794D">
      <w:pPr>
        <w:spacing w:line="240" w:lineRule="auto"/>
        <w:rPr>
          <w:rFonts w:cs="Arial"/>
          <w:b/>
          <w:bCs/>
          <w:szCs w:val="24"/>
        </w:rPr>
      </w:pPr>
    </w:p>
    <w:p w14:paraId="2CC3733E" w14:textId="77777777" w:rsidR="00A655CF" w:rsidRPr="0007023E" w:rsidRDefault="00A655CF" w:rsidP="00D0794D">
      <w:pPr>
        <w:spacing w:line="240" w:lineRule="auto"/>
        <w:rPr>
          <w:rFonts w:cs="Arial"/>
          <w:b/>
          <w:bCs/>
          <w:szCs w:val="24"/>
        </w:rPr>
      </w:pPr>
    </w:p>
    <w:p w14:paraId="6128D9C1" w14:textId="663ABB81" w:rsidR="00A655CF" w:rsidRPr="0007023E" w:rsidRDefault="00A655CF" w:rsidP="00D0794D">
      <w:pPr>
        <w:spacing w:line="240" w:lineRule="auto"/>
        <w:rPr>
          <w:rFonts w:cs="Arial"/>
          <w:b/>
          <w:bCs/>
          <w:szCs w:val="24"/>
        </w:rPr>
      </w:pPr>
    </w:p>
    <w:p w14:paraId="76382A10" w14:textId="63B29EB9" w:rsidR="00122606" w:rsidRPr="0007023E" w:rsidRDefault="00122606" w:rsidP="00D0794D">
      <w:pPr>
        <w:spacing w:line="240" w:lineRule="auto"/>
        <w:jc w:val="center"/>
        <w:rPr>
          <w:rFonts w:cs="Arial"/>
          <w:b/>
          <w:bCs/>
          <w:szCs w:val="24"/>
        </w:rPr>
      </w:pPr>
    </w:p>
    <w:p w14:paraId="6EEE2F6C" w14:textId="77777777" w:rsidR="00122606" w:rsidRPr="0007023E" w:rsidRDefault="00122606" w:rsidP="00D0794D">
      <w:pPr>
        <w:spacing w:line="240" w:lineRule="auto"/>
        <w:jc w:val="center"/>
        <w:rPr>
          <w:rFonts w:cs="Arial"/>
          <w:b/>
          <w:bCs/>
          <w:szCs w:val="24"/>
        </w:rPr>
      </w:pPr>
    </w:p>
    <w:p w14:paraId="7C573EA4" w14:textId="77777777" w:rsidR="00546B33" w:rsidRPr="0007023E" w:rsidRDefault="00546B33" w:rsidP="00D0794D">
      <w:pPr>
        <w:spacing w:line="240" w:lineRule="auto"/>
        <w:jc w:val="center"/>
        <w:rPr>
          <w:rFonts w:cs="Arial"/>
          <w:b/>
          <w:bCs/>
          <w:szCs w:val="24"/>
        </w:rPr>
      </w:pPr>
    </w:p>
    <w:p w14:paraId="7736AC7C" w14:textId="77777777" w:rsidR="00A655CF" w:rsidRPr="0007023E" w:rsidRDefault="00A655CF" w:rsidP="00D0794D">
      <w:pPr>
        <w:spacing w:line="240" w:lineRule="auto"/>
        <w:jc w:val="center"/>
        <w:rPr>
          <w:rFonts w:cs="Arial"/>
          <w:b/>
          <w:bCs/>
          <w:szCs w:val="24"/>
        </w:rPr>
      </w:pPr>
    </w:p>
    <w:p w14:paraId="0783F60E" w14:textId="77777777" w:rsidR="00A655CF" w:rsidRPr="0007023E" w:rsidRDefault="00A655CF" w:rsidP="00D0794D">
      <w:pPr>
        <w:spacing w:line="240" w:lineRule="auto"/>
        <w:jc w:val="center"/>
        <w:rPr>
          <w:rFonts w:cs="Arial"/>
          <w:b/>
          <w:bCs/>
          <w:szCs w:val="24"/>
        </w:rPr>
      </w:pPr>
    </w:p>
    <w:p w14:paraId="6C8324DD" w14:textId="77777777" w:rsidR="00A655CF" w:rsidRPr="0007023E" w:rsidRDefault="00A655CF" w:rsidP="00D0794D">
      <w:pPr>
        <w:spacing w:line="240" w:lineRule="auto"/>
        <w:jc w:val="center"/>
        <w:rPr>
          <w:rFonts w:cs="Arial"/>
          <w:b/>
          <w:bCs/>
          <w:szCs w:val="24"/>
        </w:rPr>
      </w:pPr>
    </w:p>
    <w:p w14:paraId="7E2A31CF" w14:textId="77777777" w:rsidR="00A655CF" w:rsidRPr="0007023E" w:rsidRDefault="00A655CF" w:rsidP="00D0794D">
      <w:pPr>
        <w:spacing w:line="240" w:lineRule="auto"/>
        <w:jc w:val="center"/>
        <w:rPr>
          <w:b/>
          <w:bCs/>
          <w:sz w:val="72"/>
          <w:szCs w:val="72"/>
        </w:rPr>
      </w:pPr>
    </w:p>
    <w:p w14:paraId="1F96F1B6" w14:textId="77777777" w:rsidR="005F6EB0" w:rsidRPr="0007023E" w:rsidRDefault="005F6EB0" w:rsidP="00D0794D">
      <w:pPr>
        <w:ind w:firstLine="0"/>
        <w:jc w:val="center"/>
        <w:rPr>
          <w:b/>
          <w:bCs/>
          <w:sz w:val="40"/>
          <w:szCs w:val="40"/>
        </w:rPr>
      </w:pPr>
    </w:p>
    <w:p w14:paraId="33C5D866" w14:textId="1BD398BB" w:rsidR="00A655CF" w:rsidRPr="0007023E" w:rsidRDefault="00A655CF" w:rsidP="00D0794D">
      <w:pPr>
        <w:ind w:firstLine="0"/>
        <w:jc w:val="center"/>
        <w:rPr>
          <w:b/>
          <w:bCs/>
          <w:sz w:val="40"/>
          <w:szCs w:val="40"/>
        </w:rPr>
      </w:pPr>
      <w:r w:rsidRPr="0007023E">
        <w:rPr>
          <w:b/>
          <w:bCs/>
          <w:sz w:val="40"/>
          <w:szCs w:val="40"/>
        </w:rPr>
        <w:t>DMA – Diretoria de Manutenção</w:t>
      </w:r>
    </w:p>
    <w:p w14:paraId="480B80D2" w14:textId="3D9FFC86" w:rsidR="00A655CF" w:rsidRPr="0007023E" w:rsidRDefault="00A655CF" w:rsidP="00D0794D">
      <w:pPr>
        <w:ind w:firstLine="0"/>
        <w:jc w:val="center"/>
        <w:rPr>
          <w:bCs/>
          <w:sz w:val="32"/>
          <w:szCs w:val="32"/>
        </w:rPr>
      </w:pPr>
      <w:r w:rsidRPr="0007023E">
        <w:rPr>
          <w:bCs/>
          <w:sz w:val="32"/>
          <w:szCs w:val="32"/>
        </w:rPr>
        <w:t>GE</w:t>
      </w:r>
      <w:r w:rsidR="00990F3C" w:rsidRPr="0007023E">
        <w:rPr>
          <w:bCs/>
          <w:sz w:val="32"/>
          <w:szCs w:val="32"/>
        </w:rPr>
        <w:t>PROJ</w:t>
      </w:r>
      <w:r w:rsidRPr="0007023E">
        <w:rPr>
          <w:bCs/>
          <w:sz w:val="32"/>
          <w:szCs w:val="32"/>
        </w:rPr>
        <w:t xml:space="preserve"> </w:t>
      </w:r>
      <w:r w:rsidR="00990F3C" w:rsidRPr="0007023E">
        <w:rPr>
          <w:bCs/>
          <w:sz w:val="32"/>
          <w:szCs w:val="32"/>
        </w:rPr>
        <w:t>–</w:t>
      </w:r>
      <w:r w:rsidRPr="0007023E">
        <w:rPr>
          <w:bCs/>
          <w:sz w:val="32"/>
          <w:szCs w:val="32"/>
        </w:rPr>
        <w:t xml:space="preserve"> </w:t>
      </w:r>
      <w:r w:rsidR="005E055C" w:rsidRPr="0007023E">
        <w:rPr>
          <w:bCs/>
          <w:sz w:val="32"/>
          <w:szCs w:val="32"/>
        </w:rPr>
        <w:t xml:space="preserve">Gerência de Projetos e Controle Tecnológico de </w:t>
      </w:r>
      <w:r w:rsidR="00990F3C" w:rsidRPr="0007023E">
        <w:rPr>
          <w:bCs/>
          <w:sz w:val="32"/>
          <w:szCs w:val="32"/>
        </w:rPr>
        <w:t>Manutenção</w:t>
      </w:r>
      <w:r w:rsidR="005E055C" w:rsidRPr="0007023E">
        <w:rPr>
          <w:bCs/>
          <w:sz w:val="32"/>
          <w:szCs w:val="32"/>
        </w:rPr>
        <w:t xml:space="preserve"> Viária.</w:t>
      </w:r>
    </w:p>
    <w:p w14:paraId="7C59C1DE" w14:textId="28B76049" w:rsidR="00A655CF" w:rsidRPr="0007023E" w:rsidRDefault="00122606" w:rsidP="00D0794D">
      <w:pPr>
        <w:ind w:firstLine="0"/>
        <w:jc w:val="center"/>
        <w:rPr>
          <w:b/>
          <w:bCs/>
          <w:sz w:val="72"/>
          <w:szCs w:val="72"/>
        </w:rPr>
      </w:pPr>
      <w:r w:rsidRPr="0007023E">
        <w:rPr>
          <w:bCs/>
          <w:sz w:val="32"/>
          <w:szCs w:val="32"/>
        </w:rPr>
        <w:t>ELABORAÇÃO DE PROJETOS</w:t>
      </w:r>
    </w:p>
    <w:p w14:paraId="1A6F49BA" w14:textId="77777777" w:rsidR="00A655CF" w:rsidRPr="0007023E" w:rsidRDefault="00A655CF" w:rsidP="00D0794D">
      <w:pPr>
        <w:spacing w:line="240" w:lineRule="auto"/>
        <w:rPr>
          <w:b/>
          <w:bCs/>
          <w:sz w:val="72"/>
          <w:szCs w:val="72"/>
        </w:rPr>
      </w:pPr>
    </w:p>
    <w:p w14:paraId="3A6C2396" w14:textId="77777777" w:rsidR="00A655CF" w:rsidRPr="0007023E" w:rsidRDefault="00A655CF" w:rsidP="00D0794D">
      <w:pPr>
        <w:spacing w:line="240" w:lineRule="auto"/>
        <w:rPr>
          <w:rFonts w:cs="Arial"/>
          <w:b/>
          <w:bCs/>
          <w:sz w:val="72"/>
          <w:szCs w:val="72"/>
          <w:highlight w:val="yellow"/>
        </w:rPr>
      </w:pPr>
    </w:p>
    <w:p w14:paraId="619E021D" w14:textId="77777777" w:rsidR="00A655CF" w:rsidRPr="0007023E" w:rsidRDefault="00A655CF" w:rsidP="00D0794D">
      <w:pPr>
        <w:spacing w:line="240" w:lineRule="auto"/>
        <w:rPr>
          <w:rFonts w:cs="Arial"/>
          <w:b/>
          <w:bCs/>
          <w:szCs w:val="24"/>
          <w:highlight w:val="yellow"/>
        </w:rPr>
      </w:pPr>
    </w:p>
    <w:p w14:paraId="498E7B27" w14:textId="7A1774A3" w:rsidR="00A655CF" w:rsidRPr="0007023E" w:rsidRDefault="00A655CF" w:rsidP="00D0794D">
      <w:pPr>
        <w:spacing w:line="240" w:lineRule="auto"/>
        <w:rPr>
          <w:rFonts w:cs="Arial"/>
          <w:b/>
          <w:bCs/>
          <w:szCs w:val="24"/>
        </w:rPr>
      </w:pPr>
    </w:p>
    <w:p w14:paraId="7F5D77E1" w14:textId="77777777" w:rsidR="00A655CF" w:rsidRPr="0007023E" w:rsidRDefault="00A655CF" w:rsidP="00D0794D">
      <w:pPr>
        <w:spacing w:line="240" w:lineRule="auto"/>
        <w:rPr>
          <w:rFonts w:cs="Arial"/>
          <w:b/>
          <w:bCs/>
          <w:szCs w:val="24"/>
        </w:rPr>
      </w:pPr>
    </w:p>
    <w:p w14:paraId="407691CB" w14:textId="77777777" w:rsidR="00A655CF" w:rsidRPr="0007023E" w:rsidRDefault="00A655CF" w:rsidP="00D0794D">
      <w:pPr>
        <w:spacing w:line="240" w:lineRule="auto"/>
        <w:rPr>
          <w:rFonts w:cs="Arial"/>
          <w:b/>
          <w:bCs/>
          <w:szCs w:val="24"/>
        </w:rPr>
      </w:pPr>
    </w:p>
    <w:p w14:paraId="1F21C49E" w14:textId="77777777" w:rsidR="00A655CF" w:rsidRPr="0007023E" w:rsidRDefault="00A655CF" w:rsidP="00D0794D">
      <w:pPr>
        <w:spacing w:line="240" w:lineRule="auto"/>
        <w:rPr>
          <w:rFonts w:cs="Arial"/>
          <w:b/>
          <w:bCs/>
          <w:szCs w:val="24"/>
        </w:rPr>
      </w:pPr>
    </w:p>
    <w:p w14:paraId="39E2E8DD" w14:textId="77777777" w:rsidR="00A655CF" w:rsidRPr="0007023E" w:rsidRDefault="00A655CF" w:rsidP="00596C46">
      <w:pPr>
        <w:spacing w:line="240" w:lineRule="auto"/>
        <w:ind w:firstLine="0"/>
        <w:rPr>
          <w:rFonts w:cs="Arial"/>
          <w:b/>
          <w:bCs/>
          <w:szCs w:val="24"/>
        </w:rPr>
      </w:pPr>
    </w:p>
    <w:p w14:paraId="3FE9BE75" w14:textId="77777777" w:rsidR="00596C46" w:rsidRPr="0007023E" w:rsidRDefault="00596C46" w:rsidP="00596C46">
      <w:pPr>
        <w:spacing w:line="240" w:lineRule="auto"/>
        <w:ind w:firstLine="0"/>
        <w:rPr>
          <w:rFonts w:cs="Arial"/>
          <w:b/>
          <w:bCs/>
          <w:szCs w:val="24"/>
        </w:rPr>
      </w:pPr>
    </w:p>
    <w:p w14:paraId="7992C89A" w14:textId="77777777" w:rsidR="00596C46" w:rsidRPr="0007023E" w:rsidRDefault="00596C46" w:rsidP="00596C46">
      <w:pPr>
        <w:spacing w:line="240" w:lineRule="auto"/>
        <w:ind w:firstLine="0"/>
        <w:rPr>
          <w:rFonts w:cs="Arial"/>
          <w:b/>
          <w:bCs/>
          <w:szCs w:val="24"/>
        </w:rPr>
      </w:pPr>
    </w:p>
    <w:p w14:paraId="4E38D150" w14:textId="77777777" w:rsidR="00B415FB" w:rsidRPr="0007023E" w:rsidRDefault="00B415FB" w:rsidP="00596C46">
      <w:pPr>
        <w:spacing w:line="240" w:lineRule="auto"/>
        <w:ind w:firstLine="0"/>
        <w:rPr>
          <w:rFonts w:cs="Arial"/>
          <w:b/>
          <w:bCs/>
          <w:szCs w:val="24"/>
        </w:rPr>
      </w:pPr>
    </w:p>
    <w:p w14:paraId="267BF841" w14:textId="77777777" w:rsidR="00B415FB" w:rsidRPr="0007023E" w:rsidRDefault="00B415FB" w:rsidP="00596C46">
      <w:pPr>
        <w:spacing w:line="240" w:lineRule="auto"/>
        <w:ind w:firstLine="0"/>
        <w:rPr>
          <w:rFonts w:cs="Arial"/>
          <w:b/>
          <w:bCs/>
          <w:szCs w:val="24"/>
        </w:rPr>
      </w:pPr>
    </w:p>
    <w:p w14:paraId="5CCA8704" w14:textId="77777777" w:rsidR="00596C46" w:rsidRPr="0007023E" w:rsidRDefault="00596C46" w:rsidP="00596C46">
      <w:pPr>
        <w:spacing w:line="240" w:lineRule="auto"/>
        <w:ind w:firstLine="0"/>
        <w:rPr>
          <w:rFonts w:cs="Arial"/>
          <w:b/>
          <w:bCs/>
          <w:szCs w:val="24"/>
        </w:rPr>
      </w:pPr>
    </w:p>
    <w:p w14:paraId="5C38F1FD" w14:textId="77777777" w:rsidR="00A655CF" w:rsidRPr="0007023E" w:rsidRDefault="00A655CF" w:rsidP="00D0794D">
      <w:pPr>
        <w:spacing w:line="240" w:lineRule="auto"/>
        <w:rPr>
          <w:rFonts w:cs="Arial"/>
          <w:b/>
          <w:bCs/>
          <w:szCs w:val="24"/>
        </w:rPr>
      </w:pPr>
    </w:p>
    <w:p w14:paraId="5B1B3585" w14:textId="77777777" w:rsidR="00546B33" w:rsidRPr="0007023E" w:rsidRDefault="00546B33" w:rsidP="00D0794D">
      <w:pPr>
        <w:spacing w:line="240" w:lineRule="auto"/>
        <w:rPr>
          <w:rFonts w:cs="Arial"/>
          <w:b/>
          <w:bCs/>
          <w:szCs w:val="24"/>
        </w:rPr>
      </w:pPr>
    </w:p>
    <w:p w14:paraId="48315BC8" w14:textId="77777777" w:rsidR="00A655CF" w:rsidRPr="0007023E" w:rsidRDefault="00A655CF" w:rsidP="00D0794D">
      <w:pPr>
        <w:spacing w:line="240" w:lineRule="auto"/>
        <w:rPr>
          <w:rFonts w:cs="Arial"/>
          <w:b/>
          <w:bCs/>
          <w:szCs w:val="24"/>
        </w:rPr>
      </w:pPr>
    </w:p>
    <w:p w14:paraId="4CA2B934" w14:textId="09C396BC" w:rsidR="00122606" w:rsidRPr="0007023E" w:rsidRDefault="00871CF1" w:rsidP="00596C46">
      <w:pPr>
        <w:spacing w:line="240" w:lineRule="auto"/>
        <w:ind w:firstLine="0"/>
        <w:jc w:val="center"/>
        <w:rPr>
          <w:rFonts w:cs="Arial"/>
          <w:b/>
          <w:bCs/>
          <w:szCs w:val="24"/>
        </w:rPr>
      </w:pPr>
      <w:r w:rsidRPr="0007023E">
        <w:rPr>
          <w:rFonts w:cs="Arial"/>
          <w:b/>
          <w:bCs/>
          <w:noProof/>
          <w:szCs w:val="24"/>
        </w:rPr>
        <mc:AlternateContent>
          <mc:Choice Requires="wps">
            <w:drawing>
              <wp:anchor distT="0" distB="0" distL="114300" distR="114300" simplePos="0" relativeHeight="252149760" behindDoc="0" locked="0" layoutInCell="1" allowOverlap="1" wp14:anchorId="16A32ABB" wp14:editId="73D070D5">
                <wp:simplePos x="0" y="0"/>
                <wp:positionH relativeFrom="margin">
                  <wp:align>left</wp:align>
                </wp:positionH>
                <wp:positionV relativeFrom="paragraph">
                  <wp:posOffset>380365</wp:posOffset>
                </wp:positionV>
                <wp:extent cx="6278880" cy="600075"/>
                <wp:effectExtent l="0" t="0" r="7620" b="9525"/>
                <wp:wrapNone/>
                <wp:docPr id="634929389" name="Retângulo 4"/>
                <wp:cNvGraphicFramePr/>
                <a:graphic xmlns:a="http://schemas.openxmlformats.org/drawingml/2006/main">
                  <a:graphicData uri="http://schemas.microsoft.com/office/word/2010/wordprocessingShape">
                    <wps:wsp>
                      <wps:cNvSpPr/>
                      <wps:spPr>
                        <a:xfrm>
                          <a:off x="0" y="0"/>
                          <a:ext cx="6278880" cy="6000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9526F47" id="Retângulo 4" o:spid="_x0000_s1026" style="position:absolute;margin-left:0;margin-top:29.95pt;width:494.4pt;height:47.25pt;z-index:2521497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" fillcolor="white [3212]" stroked="f" strokeweight="2pt">
                <w10:wrap anchorx="margin"/>
              </v:rect>
            </w:pict>
          </mc:Fallback>
        </mc:AlternateContent>
      </w:r>
      <w:r w:rsidR="002A653A" w:rsidRPr="0007023E">
        <w:rPr>
          <w:rFonts w:cs="Arial"/>
          <w:b/>
          <w:bCs/>
          <w:szCs w:val="24"/>
        </w:rPr>
        <w:t>OUT</w:t>
      </w:r>
      <w:r w:rsidR="00A655CF" w:rsidRPr="0007023E">
        <w:rPr>
          <w:rFonts w:cs="Arial"/>
          <w:b/>
          <w:bCs/>
          <w:szCs w:val="24"/>
        </w:rPr>
        <w:t>/2025</w:t>
      </w:r>
    </w:p>
    <w:sdt>
      <w:sdtPr>
        <w:rPr>
          <w:rFonts w:ascii="Arial" w:eastAsia="Calibri" w:hAnsi="Arial" w:cs="Calibri"/>
          <w:b/>
          <w:bCs/>
          <w:i/>
          <w:iCs/>
          <w:caps w:val="0"/>
          <w:color w:val="auto"/>
          <w:sz w:val="20"/>
          <w:szCs w:val="20"/>
          <w:lang w:eastAsia="en-US"/>
        </w:rPr>
        <w:id w:val="-295067855"/>
        <w:docPartObj>
          <w:docPartGallery w:val="Table of Contents"/>
          <w:docPartUnique/>
        </w:docPartObj>
      </w:sdtPr>
      <w:sdtEndPr/>
      <w:sdtContent>
        <w:p w14:paraId="0832219F" w14:textId="1FA187B1" w:rsidR="00FF6821" w:rsidRPr="0007023E" w:rsidRDefault="00FF6821" w:rsidP="002A4C4D">
          <w:pPr>
            <w:pStyle w:val="CabealhodoSumrio"/>
            <w:numPr>
              <w:ilvl w:val="0"/>
              <w:numId w:val="0"/>
            </w:numPr>
            <w:ind w:left="709" w:hanging="567"/>
            <w:jc w:val="center"/>
            <w:rPr>
              <w:rFonts w:ascii="Arial" w:hAnsi="Arial" w:cs="Arial"/>
              <w:b/>
              <w:bCs/>
              <w:color w:val="auto"/>
              <w:sz w:val="28"/>
              <w:szCs w:val="28"/>
              <w:u w:val="single"/>
            </w:rPr>
          </w:pPr>
          <w:r w:rsidRPr="0007023E">
            <w:rPr>
              <w:rFonts w:ascii="Arial" w:hAnsi="Arial" w:cs="Arial"/>
              <w:b/>
              <w:bCs/>
              <w:color w:val="auto"/>
              <w:sz w:val="28"/>
              <w:szCs w:val="28"/>
              <w:u w:val="single"/>
            </w:rPr>
            <w:t>Sumário</w:t>
          </w:r>
        </w:p>
        <w:p w14:paraId="2F703E22" w14:textId="6CA51DE4" w:rsidR="00C5313B" w:rsidRPr="0007023E" w:rsidRDefault="00FF6821">
          <w:pPr>
            <w:pStyle w:val="Sumrio1"/>
            <w:tabs>
              <w:tab w:val="left" w:pos="1064"/>
              <w:tab w:val="right" w:leader="dot" w:pos="8791"/>
            </w:tabs>
            <w:rPr>
              <w:rFonts w:asciiTheme="minorHAnsi" w:eastAsiaTheme="minorEastAsia" w:hAnsiTheme="minorHAnsi" w:cstheme="minorBidi"/>
              <w:b w:val="0"/>
              <w:bCs w:val="0"/>
              <w:kern w:val="2"/>
              <w:szCs w:val="24"/>
              <w:lang w:eastAsia="pt-BR"/>
              <w14:ligatures w14:val="standardContextual"/>
            </w:rPr>
          </w:pPr>
          <w:r w:rsidRPr="0007023E">
            <w:rPr>
              <w:i/>
              <w:iCs/>
              <w:sz w:val="20"/>
              <w:szCs w:val="20"/>
            </w:rPr>
            <w:fldChar w:fldCharType="begin"/>
          </w:r>
          <w:r w:rsidRPr="0007023E">
            <w:rPr>
              <w:i/>
              <w:iCs/>
              <w:sz w:val="20"/>
              <w:szCs w:val="20"/>
            </w:rPr>
            <w:instrText xml:space="preserve"> TOC \o "1-2" \h \z \u </w:instrText>
          </w:r>
          <w:r w:rsidRPr="0007023E">
            <w:rPr>
              <w:i/>
              <w:iCs/>
              <w:sz w:val="20"/>
              <w:szCs w:val="20"/>
            </w:rPr>
            <w:fldChar w:fldCharType="separate"/>
          </w:r>
          <w:hyperlink w:anchor="_Toc212117992" w:history="1">
            <w:r w:rsidR="00C5313B" w:rsidRPr="0007023E">
              <w:rPr>
                <w:rStyle w:val="Hyperlink"/>
              </w:rPr>
              <w:t>1</w:t>
            </w:r>
            <w:r w:rsidR="00C5313B" w:rsidRPr="0007023E">
              <w:rPr>
                <w:rFonts w:asciiTheme="minorHAnsi" w:eastAsiaTheme="minorEastAsia" w:hAnsiTheme="minorHAnsi" w:cstheme="minorBidi"/>
                <w:b w:val="0"/>
                <w:bCs w:val="0"/>
                <w:kern w:val="2"/>
                <w:szCs w:val="24"/>
                <w:lang w:eastAsia="pt-BR"/>
                <w14:ligatures w14:val="standardContextual"/>
              </w:rPr>
              <w:tab/>
            </w:r>
            <w:r w:rsidR="00C5313B" w:rsidRPr="0007023E">
              <w:rPr>
                <w:rStyle w:val="Hyperlink"/>
              </w:rPr>
              <w:t>APRESENTAÇÃO</w:t>
            </w:r>
            <w:r w:rsidR="00C5313B" w:rsidRPr="0007023E">
              <w:rPr>
                <w:webHidden/>
              </w:rPr>
              <w:tab/>
            </w:r>
            <w:r w:rsidR="00C5313B" w:rsidRPr="0007023E">
              <w:rPr>
                <w:webHidden/>
              </w:rPr>
              <w:fldChar w:fldCharType="begin"/>
            </w:r>
            <w:r w:rsidR="00C5313B" w:rsidRPr="0007023E">
              <w:rPr>
                <w:webHidden/>
              </w:rPr>
              <w:instrText xml:space="preserve"> PAGEREF _Toc212117992 \h </w:instrText>
            </w:r>
            <w:r w:rsidR="00C5313B" w:rsidRPr="0007023E">
              <w:rPr>
                <w:webHidden/>
              </w:rPr>
            </w:r>
            <w:r w:rsidR="00C5313B" w:rsidRPr="0007023E">
              <w:rPr>
                <w:webHidden/>
              </w:rPr>
              <w:fldChar w:fldCharType="separate"/>
            </w:r>
            <w:r w:rsidR="004F63F0">
              <w:rPr>
                <w:noProof/>
                <w:webHidden/>
              </w:rPr>
              <w:t>3</w:t>
            </w:r>
            <w:r w:rsidR="00C5313B" w:rsidRPr="0007023E">
              <w:rPr>
                <w:webHidden/>
              </w:rPr>
              <w:fldChar w:fldCharType="end"/>
            </w:r>
          </w:hyperlink>
        </w:p>
        <w:p w14:paraId="000C62EA" w14:textId="1216EB73" w:rsidR="00C5313B" w:rsidRPr="0007023E" w:rsidRDefault="00FF6519">
          <w:pPr>
            <w:pStyle w:val="Sumrio1"/>
            <w:tabs>
              <w:tab w:val="left" w:pos="1064"/>
              <w:tab w:val="right" w:leader="dot" w:pos="8791"/>
            </w:tabs>
            <w:rPr>
              <w:rFonts w:asciiTheme="minorHAnsi" w:eastAsiaTheme="minorEastAsia" w:hAnsiTheme="minorHAnsi" w:cstheme="minorBidi"/>
              <w:b w:val="0"/>
              <w:bCs w:val="0"/>
              <w:kern w:val="2"/>
              <w:szCs w:val="24"/>
              <w:lang w:eastAsia="pt-BR"/>
              <w14:ligatures w14:val="standardContextual"/>
            </w:rPr>
          </w:pPr>
          <w:hyperlink w:anchor="_Toc212117993" w:history="1">
            <w:r w:rsidR="00C5313B" w:rsidRPr="0007023E">
              <w:rPr>
                <w:rStyle w:val="Hyperlink"/>
              </w:rPr>
              <w:t>2</w:t>
            </w:r>
            <w:r w:rsidR="00C5313B" w:rsidRPr="0007023E">
              <w:rPr>
                <w:rFonts w:asciiTheme="minorHAnsi" w:eastAsiaTheme="minorEastAsia" w:hAnsiTheme="minorHAnsi" w:cstheme="minorBidi"/>
                <w:b w:val="0"/>
                <w:bCs w:val="0"/>
                <w:kern w:val="2"/>
                <w:szCs w:val="24"/>
                <w:lang w:eastAsia="pt-BR"/>
                <w14:ligatures w14:val="standardContextual"/>
              </w:rPr>
              <w:tab/>
            </w:r>
            <w:r w:rsidR="00C5313B" w:rsidRPr="0007023E">
              <w:rPr>
                <w:rStyle w:val="Hyperlink"/>
              </w:rPr>
              <w:t>Parecer sobre os estudos geotécnicos</w:t>
            </w:r>
            <w:r w:rsidR="00C5313B" w:rsidRPr="0007023E">
              <w:rPr>
                <w:webHidden/>
              </w:rPr>
              <w:tab/>
            </w:r>
            <w:r w:rsidR="00C5313B" w:rsidRPr="0007023E">
              <w:rPr>
                <w:webHidden/>
              </w:rPr>
              <w:fldChar w:fldCharType="begin"/>
            </w:r>
            <w:r w:rsidR="00C5313B" w:rsidRPr="0007023E">
              <w:rPr>
                <w:webHidden/>
              </w:rPr>
              <w:instrText xml:space="preserve"> PAGEREF _Toc212117993 \h </w:instrText>
            </w:r>
            <w:r w:rsidR="00C5313B" w:rsidRPr="0007023E">
              <w:rPr>
                <w:webHidden/>
              </w:rPr>
            </w:r>
            <w:r w:rsidR="00C5313B" w:rsidRPr="0007023E">
              <w:rPr>
                <w:webHidden/>
              </w:rPr>
              <w:fldChar w:fldCharType="separate"/>
            </w:r>
            <w:r w:rsidR="004F63F0">
              <w:rPr>
                <w:noProof/>
                <w:webHidden/>
              </w:rPr>
              <w:t>4</w:t>
            </w:r>
            <w:r w:rsidR="00C5313B" w:rsidRPr="0007023E">
              <w:rPr>
                <w:webHidden/>
              </w:rPr>
              <w:fldChar w:fldCharType="end"/>
            </w:r>
          </w:hyperlink>
        </w:p>
        <w:p w14:paraId="763B6633" w14:textId="5E3DDF22" w:rsidR="00C5313B" w:rsidRPr="0007023E" w:rsidRDefault="00FF6519">
          <w:pPr>
            <w:pStyle w:val="Sumrio1"/>
            <w:tabs>
              <w:tab w:val="right" w:leader="dot" w:pos="8791"/>
            </w:tabs>
            <w:rPr>
              <w:rFonts w:asciiTheme="minorHAnsi" w:eastAsiaTheme="minorEastAsia" w:hAnsiTheme="minorHAnsi" w:cstheme="minorBidi"/>
              <w:b w:val="0"/>
              <w:bCs w:val="0"/>
              <w:kern w:val="2"/>
              <w:szCs w:val="24"/>
              <w:lang w:eastAsia="pt-BR"/>
              <w14:ligatures w14:val="standardContextual"/>
            </w:rPr>
          </w:pPr>
          <w:hyperlink w:anchor="_Toc212117994" w:history="1">
            <w:r w:rsidR="00C5313B" w:rsidRPr="0007023E">
              <w:rPr>
                <w:rStyle w:val="Hyperlink"/>
              </w:rPr>
              <w:t>ANEXOS</w:t>
            </w:r>
            <w:r w:rsidR="00C5313B" w:rsidRPr="0007023E">
              <w:rPr>
                <w:webHidden/>
              </w:rPr>
              <w:tab/>
            </w:r>
            <w:r w:rsidR="00C5313B" w:rsidRPr="0007023E">
              <w:rPr>
                <w:webHidden/>
              </w:rPr>
              <w:fldChar w:fldCharType="begin"/>
            </w:r>
            <w:r w:rsidR="00C5313B" w:rsidRPr="0007023E">
              <w:rPr>
                <w:webHidden/>
              </w:rPr>
              <w:instrText xml:space="preserve"> PAGEREF _Toc212117994 \h </w:instrText>
            </w:r>
            <w:r w:rsidR="00C5313B" w:rsidRPr="0007023E">
              <w:rPr>
                <w:webHidden/>
              </w:rPr>
            </w:r>
            <w:r w:rsidR="00C5313B" w:rsidRPr="0007023E">
              <w:rPr>
                <w:webHidden/>
              </w:rPr>
              <w:fldChar w:fldCharType="separate"/>
            </w:r>
            <w:r w:rsidR="004F63F0">
              <w:rPr>
                <w:noProof/>
                <w:webHidden/>
              </w:rPr>
              <w:t>7</w:t>
            </w:r>
            <w:r w:rsidR="00C5313B" w:rsidRPr="0007023E">
              <w:rPr>
                <w:webHidden/>
              </w:rPr>
              <w:fldChar w:fldCharType="end"/>
            </w:r>
          </w:hyperlink>
        </w:p>
        <w:p w14:paraId="146E1606" w14:textId="5FCC9F66" w:rsidR="0052030B" w:rsidRPr="0007023E" w:rsidRDefault="00FF6821" w:rsidP="002A4C4D">
          <w:pPr>
            <w:ind w:left="709" w:hanging="567"/>
            <w:rPr>
              <w:b/>
              <w:bCs/>
              <w:i/>
              <w:iCs/>
              <w:sz w:val="20"/>
              <w:szCs w:val="20"/>
            </w:rPr>
          </w:pPr>
          <w:r w:rsidRPr="0007023E">
            <w:rPr>
              <w:b/>
              <w:bCs/>
              <w:i/>
              <w:iCs/>
              <w:sz w:val="20"/>
              <w:szCs w:val="20"/>
            </w:rPr>
            <w:fldChar w:fldCharType="end"/>
          </w:r>
        </w:p>
      </w:sdtContent>
    </w:sdt>
    <w:p w14:paraId="19DA807F" w14:textId="77777777" w:rsidR="0027122E" w:rsidRPr="0007023E" w:rsidRDefault="0027122E" w:rsidP="00D0794D">
      <w:pPr>
        <w:ind w:firstLine="0"/>
        <w:rPr>
          <w:b/>
          <w:bCs/>
          <w:i/>
          <w:iCs/>
          <w:sz w:val="20"/>
          <w:szCs w:val="20"/>
        </w:rPr>
      </w:pPr>
    </w:p>
    <w:p w14:paraId="6EBA339B" w14:textId="77777777" w:rsidR="0027122E" w:rsidRPr="0007023E" w:rsidRDefault="0027122E" w:rsidP="00D0794D">
      <w:pPr>
        <w:ind w:firstLine="0"/>
        <w:rPr>
          <w:b/>
          <w:bCs/>
          <w:i/>
          <w:iCs/>
          <w:sz w:val="20"/>
          <w:szCs w:val="20"/>
        </w:rPr>
      </w:pPr>
    </w:p>
    <w:p w14:paraId="5539BAE9" w14:textId="77777777" w:rsidR="00005667" w:rsidRPr="0007023E" w:rsidRDefault="00005667" w:rsidP="00D0794D">
      <w:pPr>
        <w:ind w:firstLine="0"/>
        <w:rPr>
          <w:b/>
          <w:bCs/>
          <w:i/>
          <w:iCs/>
          <w:sz w:val="20"/>
          <w:szCs w:val="20"/>
        </w:rPr>
      </w:pPr>
      <w:r w:rsidRPr="0007023E">
        <w:rPr>
          <w:b/>
          <w:bCs/>
          <w:i/>
          <w:iCs/>
          <w:sz w:val="20"/>
          <w:szCs w:val="20"/>
        </w:rPr>
        <w:br w:type="page"/>
      </w:r>
    </w:p>
    <w:p w14:paraId="7D959CF4" w14:textId="6A1F4ED5" w:rsidR="0028354B" w:rsidRPr="0007023E" w:rsidRDefault="000A49B5" w:rsidP="00B30990">
      <w:pPr>
        <w:pStyle w:val="Ttulo1"/>
        <w:numPr>
          <w:ilvl w:val="0"/>
          <w:numId w:val="4"/>
        </w:numPr>
      </w:pPr>
      <w:bookmarkStart w:id="1" w:name="_Toc212117992"/>
      <w:bookmarkStart w:id="2" w:name="_Hlk181779117"/>
      <w:r w:rsidRPr="0007023E">
        <w:lastRenderedPageBreak/>
        <w:t>A</w:t>
      </w:r>
      <w:r w:rsidR="00BF72E7" w:rsidRPr="0007023E">
        <w:t>PRESENTAÇÃO</w:t>
      </w:r>
      <w:bookmarkEnd w:id="1"/>
    </w:p>
    <w:bookmarkEnd w:id="2"/>
    <w:p w14:paraId="64F8FF1C" w14:textId="5D2D9B8A" w:rsidR="0007023E" w:rsidRPr="0007023E" w:rsidRDefault="002A653A" w:rsidP="00567AD4">
      <w:pPr>
        <w:spacing w:before="240"/>
      </w:pPr>
      <w:r w:rsidRPr="0007023E">
        <w:t>A</w:t>
      </w:r>
      <w:r w:rsidR="0007023E" w:rsidRPr="0007023E">
        <w:t xml:space="preserve"> Agência Goiana de Infraestrutura e Transportes – GOINFRA, por meio da Diretoria de Manutenção (DMA) e da Gerência de Projetos e Controle Tecnológico de Manutenção Viária (GEPROJ), apresenta o presente caderno técnico, que tem por finalidade </w:t>
      </w:r>
      <w:r w:rsidR="000915BC">
        <w:t>apresentar o parecer técnico sobre a investigação geotécnica</w:t>
      </w:r>
      <w:r w:rsidR="00945BF2">
        <w:t xml:space="preserve"> para estudo do subleito, </w:t>
      </w:r>
      <w:r w:rsidR="000915BC">
        <w:t xml:space="preserve">realizada para o projeto de engenharia para o projeto de engenharia de encabeçamento da ponte sobre o rio Crixás-Mirim, </w:t>
      </w:r>
      <w:r w:rsidR="000915BC" w:rsidRPr="000915BC">
        <w:t xml:space="preserve"> </w:t>
      </w:r>
      <w:r w:rsidR="0007023E" w:rsidRPr="0007023E">
        <w:t xml:space="preserve">pertencente ao Município de </w:t>
      </w:r>
      <w:r w:rsidR="000915BC">
        <w:t>Nova Crixás</w:t>
      </w:r>
      <w:r w:rsidR="0007023E" w:rsidRPr="0007023E">
        <w:t xml:space="preserve">, Estado de Goiás (Processo SEI nº </w:t>
      </w:r>
      <w:r w:rsidR="0007023E" w:rsidRPr="000915BC">
        <w:rPr>
          <w:highlight w:val="yellow"/>
        </w:rPr>
        <w:t>202300047004502).</w:t>
      </w:r>
    </w:p>
    <w:p w14:paraId="6FE5BF17" w14:textId="378D0BA6" w:rsidR="0053039F" w:rsidRPr="00D758FF" w:rsidRDefault="0007023E" w:rsidP="00D758FF">
      <w:pPr>
        <w:spacing w:before="240"/>
      </w:pPr>
      <w:r w:rsidRPr="0007023E">
        <w:t>Neste volume, são apresentadas as informações</w:t>
      </w:r>
      <w:r w:rsidR="000915BC">
        <w:t xml:space="preserve"> </w:t>
      </w:r>
      <w:r w:rsidRPr="0007023E">
        <w:t>referentes ao estudo geotécnico</w:t>
      </w:r>
      <w:r w:rsidR="00945BF2">
        <w:t xml:space="preserve"> de subleito</w:t>
      </w:r>
      <w:r w:rsidRPr="0007023E">
        <w:t xml:space="preserve">, </w:t>
      </w:r>
      <w:r w:rsidR="00567AD4" w:rsidRPr="0007023E">
        <w:t>co</w:t>
      </w:r>
      <w:r w:rsidRPr="0007023E">
        <w:t>n</w:t>
      </w:r>
      <w:r w:rsidR="00567AD4" w:rsidRPr="0007023E">
        <w:t xml:space="preserve">templando ensaios de investigação do </w:t>
      </w:r>
      <w:r w:rsidR="002A653A" w:rsidRPr="0007023E">
        <w:t>solo local</w:t>
      </w:r>
      <w:r w:rsidR="000915BC">
        <w:t>.</w:t>
      </w:r>
    </w:p>
    <w:p w14:paraId="36A81A66" w14:textId="60FBE505" w:rsidR="00CA0D8B" w:rsidRPr="0007023E" w:rsidRDefault="00AD33E5" w:rsidP="00B30990">
      <w:pPr>
        <w:pStyle w:val="Ttulo1"/>
        <w:numPr>
          <w:ilvl w:val="0"/>
          <w:numId w:val="4"/>
        </w:numPr>
      </w:pPr>
      <w:bookmarkStart w:id="3" w:name="_Toc212117993"/>
      <w:bookmarkEnd w:id="0"/>
      <w:r>
        <w:t xml:space="preserve">INTRODUÇÃO </w:t>
      </w:r>
      <w:bookmarkEnd w:id="3"/>
    </w:p>
    <w:p w14:paraId="73F3BBFC" w14:textId="694002E9" w:rsidR="00A3058E" w:rsidRDefault="00A3058E" w:rsidP="00A3058E">
      <w:bookmarkStart w:id="4" w:name="_Hlk199949312"/>
      <w:r w:rsidRPr="0007023E">
        <w:t xml:space="preserve">Indica-se que os estudos geotécnicos analisados são referentes ao documento </w:t>
      </w:r>
      <w:r w:rsidRPr="000915BC">
        <w:rPr>
          <w:highlight w:val="yellow"/>
        </w:rPr>
        <w:t>SEI nº 81271136</w:t>
      </w:r>
      <w:r w:rsidRPr="0007023E">
        <w:t xml:space="preserve">, sendo anexado ao fim do presente documento, assim como </w:t>
      </w:r>
      <w:r w:rsidR="00945BF2">
        <w:t xml:space="preserve">a </w:t>
      </w:r>
      <w:r w:rsidRPr="0007023E">
        <w:t xml:space="preserve">respectiva Anotação de Responsabilidade Técnica – </w:t>
      </w:r>
      <w:r w:rsidRPr="000915BC">
        <w:rPr>
          <w:highlight w:val="yellow"/>
        </w:rPr>
        <w:t>ART (SEI nº 81331020</w:t>
      </w:r>
      <w:r w:rsidRPr="0007023E">
        <w:t>).</w:t>
      </w:r>
    </w:p>
    <w:p w14:paraId="57BC9FFA" w14:textId="22209EA9" w:rsidR="00D758FF" w:rsidRDefault="00D758FF" w:rsidP="00A3058E"/>
    <w:p w14:paraId="587383DF" w14:textId="6296F0FB" w:rsidR="00D758FF" w:rsidRDefault="00D758FF" w:rsidP="00A3058E"/>
    <w:p w14:paraId="53A7A765" w14:textId="61CDC234" w:rsidR="00D758FF" w:rsidRDefault="00D758FF" w:rsidP="00A3058E"/>
    <w:p w14:paraId="2DA0300A" w14:textId="755FBFBA" w:rsidR="00D758FF" w:rsidRDefault="00D758FF" w:rsidP="00A3058E"/>
    <w:p w14:paraId="754B4970" w14:textId="644D4C17" w:rsidR="00D758FF" w:rsidRDefault="00D758FF" w:rsidP="00A3058E"/>
    <w:p w14:paraId="046CF8AF" w14:textId="638CFB62" w:rsidR="00D758FF" w:rsidRDefault="00D758FF" w:rsidP="00A3058E"/>
    <w:p w14:paraId="3294C614" w14:textId="107FC130" w:rsidR="00D758FF" w:rsidRDefault="00D758FF" w:rsidP="00A3058E"/>
    <w:p w14:paraId="102312B3" w14:textId="2C9122B6" w:rsidR="00D758FF" w:rsidRDefault="00D758FF" w:rsidP="00A3058E"/>
    <w:p w14:paraId="56ED771C" w14:textId="6EFF4296" w:rsidR="00D758FF" w:rsidRDefault="00D758FF" w:rsidP="00A3058E"/>
    <w:p w14:paraId="51AA7764" w14:textId="13B31DC2" w:rsidR="00D758FF" w:rsidRDefault="00D758FF" w:rsidP="00A3058E"/>
    <w:p w14:paraId="59895A91" w14:textId="77777777" w:rsidR="00D758FF" w:rsidRDefault="00D758FF" w:rsidP="00A3058E"/>
    <w:p w14:paraId="39020AA3" w14:textId="782D4B43" w:rsidR="00534AD4" w:rsidRPr="0007023E" w:rsidRDefault="00534AD4" w:rsidP="00534AD4">
      <w:pPr>
        <w:pStyle w:val="Ttulo1"/>
        <w:numPr>
          <w:ilvl w:val="0"/>
          <w:numId w:val="4"/>
        </w:numPr>
      </w:pPr>
      <w:r>
        <w:lastRenderedPageBreak/>
        <w:t>CARACTERIZAÇÃO GERAL DO SUBSOLO</w:t>
      </w:r>
    </w:p>
    <w:p w14:paraId="6681F8B7" w14:textId="17817BAC" w:rsidR="000B4D08" w:rsidRDefault="000B4D08" w:rsidP="000B4D08">
      <w:r>
        <w:t>Para a investigação geotécnica, foram executados ensaios de sondagem a percussão (SPT) pela empresa MasterSolo Engenharia, em cinco (05) pontos distribuídos ao longo do trecho em estudo, conforme apresentado na Figura 1. Os ensaios foram realizados no mês de outubro de 2025, podendo, portanto, não refletir o período de maior nível d’água do lençol freático na região.</w:t>
      </w:r>
    </w:p>
    <w:p w14:paraId="0EC25765" w14:textId="2DFF674B" w:rsidR="000915BC" w:rsidRDefault="000B4D08" w:rsidP="000B4D08">
      <w:r>
        <w:t xml:space="preserve">O ensaio foi realizado com o objetivo de caracterizar as condições do subsolo na área destinada à implantação da obra, fornecendo subsídios técnicos para o dimensionamento das fundações e para a avaliação da estabilidade e da capacidade de suporte do terreno. Foram executadas sondagens de simples reconhecimento com ensaio de penetração padrão (SPT), conforme os procedimentos estabelecidos pela NBR 6484:2020, permitindo identificar a estratigrafia local, o nível d’água e a resistência dos solos. A partir dos resultados obtidos, foi possível determinar soluções compatíveis com as características do subsolo. Os resultados dos ensaios estão relacionados na </w:t>
      </w:r>
      <w:r w:rsidR="00AD33E5">
        <w:t>T</w:t>
      </w:r>
      <w:r>
        <w:t xml:space="preserve">abela </w:t>
      </w:r>
      <w:r w:rsidR="00AD33E5">
        <w:t>01.</w:t>
      </w:r>
    </w:p>
    <w:p w14:paraId="2A14E9D2" w14:textId="0060AFA0" w:rsidR="000B4D08" w:rsidRDefault="00D758FF" w:rsidP="000B4D08">
      <w:pPr>
        <w:jc w:val="center"/>
      </w:pPr>
      <w:r>
        <w:rPr>
          <w:rFonts w:ascii="Times New Roman" w:eastAsiaTheme="minorHAnsi" w:hAnsi="Times New Roman" w:cs="Times New Roman"/>
          <w:noProof/>
          <w:szCs w:val="24"/>
          <w:lang w:eastAsia="pt-BR"/>
        </w:rPr>
        <mc:AlternateContent>
          <mc:Choice Requires="wps">
            <w:drawing>
              <wp:anchor distT="0" distB="0" distL="114300" distR="114300" simplePos="0" relativeHeight="252156928" behindDoc="0" locked="0" layoutInCell="1" allowOverlap="1" wp14:anchorId="2D5956B4" wp14:editId="7F00579B">
                <wp:simplePos x="0" y="0"/>
                <wp:positionH relativeFrom="page">
                  <wp:posOffset>3223491</wp:posOffset>
                </wp:positionH>
                <wp:positionV relativeFrom="paragraph">
                  <wp:posOffset>435206</wp:posOffset>
                </wp:positionV>
                <wp:extent cx="1362075" cy="228600"/>
                <wp:effectExtent l="0" t="0" r="9525" b="0"/>
                <wp:wrapNone/>
                <wp:docPr id="6" name="Caixa de Texto 6"/>
                <wp:cNvGraphicFramePr/>
                <a:graphic xmlns:a="http://schemas.openxmlformats.org/drawingml/2006/main">
                  <a:graphicData uri="http://schemas.microsoft.com/office/word/2010/wordprocessingShape">
                    <wps:wsp>
                      <wps:cNvSpPr txBox="1"/>
                      <wps:spPr>
                        <a:xfrm>
                          <a:off x="0" y="0"/>
                          <a:ext cx="1362075" cy="228600"/>
                        </a:xfrm>
                        <a:prstGeom prst="rect">
                          <a:avLst/>
                        </a:prstGeom>
                        <a:solidFill>
                          <a:schemeClr val="bg1">
                            <a:lumMod val="65000"/>
                          </a:schemeClr>
                        </a:solidFill>
                        <a:ln>
                          <a:noFill/>
                        </a:ln>
                      </wps:spPr>
                      <wps:txbx>
                        <w:txbxContent>
                          <w:p w14:paraId="575FFBCD" w14:textId="77777777" w:rsidR="000B4D08" w:rsidRDefault="000B4D08" w:rsidP="000B4D08">
                            <w:pPr>
                              <w:ind w:firstLine="0"/>
                              <w:jc w:val="center"/>
                              <w:rPr>
                                <w:b/>
                                <w:bCs/>
                                <w:color w:val="FFFF00"/>
                              </w:rPr>
                            </w:pPr>
                            <w:r>
                              <w:rPr>
                                <w:b/>
                                <w:bCs/>
                                <w:color w:val="FFFF00"/>
                              </w:rPr>
                              <w:t>OAE Crixás-Mirim</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5956B4" id="_x0000_t202" coordsize="21600,21600" o:spt="202" path="m,l,21600r21600,l21600,xe">
                <v:stroke joinstyle="miter"/>
                <v:path gradientshapeok="t" o:connecttype="rect"/>
              </v:shapetype>
              <v:shape id="Caixa de Texto 6" o:spid="_x0000_s1026" type="#_x0000_t202" style="position:absolute;left:0;text-align:left;margin-left:253.8pt;margin-top:34.25pt;width:107.25pt;height:18pt;z-index:252156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" fillcolor="#a5a5a5 [2092]" stroked="f">
                <v:textbox inset="0,0,0,0">
                  <w:txbxContent>
                    <w:p w14:paraId="575FFBCD" w14:textId="77777777" w:rsidR="000B4D08" w:rsidRDefault="000B4D08" w:rsidP="000B4D08">
                      <w:pPr>
                        <w:ind w:firstLine="0"/>
                        <w:jc w:val="center"/>
                        <w:rPr>
                          <w:b/>
                          <w:bCs/>
                          <w:color w:val="FFFF00"/>
                        </w:rPr>
                      </w:pPr>
                      <w:r>
                        <w:rPr>
                          <w:b/>
                          <w:bCs/>
                          <w:color w:val="FFFF00"/>
                        </w:rPr>
                        <w:t>OAE Crixás-Mirim</w:t>
                      </w:r>
                    </w:p>
                  </w:txbxContent>
                </v:textbox>
                <w10:wrap anchorx="page"/>
              </v:shape>
            </w:pict>
          </mc:Fallback>
        </mc:AlternateContent>
      </w:r>
      <w:r>
        <w:rPr>
          <w:noProof/>
        </w:rPr>
        <mc:AlternateContent>
          <mc:Choice Requires="wps">
            <w:drawing>
              <wp:anchor distT="0" distB="0" distL="114300" distR="114300" simplePos="0" relativeHeight="252158976" behindDoc="0" locked="0" layoutInCell="1" allowOverlap="1" wp14:anchorId="420CC989" wp14:editId="0845B857">
                <wp:simplePos x="0" y="0"/>
                <wp:positionH relativeFrom="margin">
                  <wp:posOffset>3229090</wp:posOffset>
                </wp:positionH>
                <wp:positionV relativeFrom="paragraph">
                  <wp:posOffset>823826</wp:posOffset>
                </wp:positionV>
                <wp:extent cx="163830" cy="256540"/>
                <wp:effectExtent l="57150" t="19050" r="45720" b="0"/>
                <wp:wrapNone/>
                <wp:docPr id="3" name="Seta: para Baixo 3"/>
                <wp:cNvGraphicFramePr/>
                <a:graphic xmlns:a="http://schemas.openxmlformats.org/drawingml/2006/main">
                  <a:graphicData uri="http://schemas.microsoft.com/office/word/2010/wordprocessingShape">
                    <wps:wsp>
                      <wps:cNvSpPr/>
                      <wps:spPr>
                        <a:xfrm rot="19386018">
                          <a:off x="0" y="0"/>
                          <a:ext cx="163830" cy="256540"/>
                        </a:xfrm>
                        <a:prstGeom prst="downArrow">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CE6338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eta: para Baixo 3" o:spid="_x0000_s1026" type="#_x0000_t67" style="position:absolute;margin-left:254.25pt;margin-top:64.85pt;width:12.9pt;height:20.2pt;rotation:-2418259fd;z-index:25215897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" adj="14703" fillcolor="yellow" strokecolor="yellow" strokeweight="2pt">
                <w10:wrap anchorx="margin"/>
              </v:shape>
            </w:pict>
          </mc:Fallback>
        </mc:AlternateContent>
      </w:r>
      <w:r w:rsidR="000B4D08">
        <w:rPr>
          <w:noProof/>
        </w:rPr>
        <w:drawing>
          <wp:inline distT="0" distB="0" distL="0" distR="0" wp14:anchorId="2CEF79A3" wp14:editId="36CC219C">
            <wp:extent cx="3978102" cy="3844637"/>
            <wp:effectExtent l="0" t="0" r="3810" b="3810"/>
            <wp:docPr id="1" name="Imagem 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9"/>
                    <a:stretch>
                      <a:fillRect/>
                    </a:stretch>
                  </pic:blipFill>
                  <pic:spPr>
                    <a:xfrm>
                      <a:off x="0" y="0"/>
                      <a:ext cx="4013293" cy="3878647"/>
                    </a:xfrm>
                    <a:prstGeom prst="rect">
                      <a:avLst/>
                    </a:prstGeom>
                  </pic:spPr>
                </pic:pic>
              </a:graphicData>
            </a:graphic>
          </wp:inline>
        </w:drawing>
      </w:r>
    </w:p>
    <w:p w14:paraId="01E2A967" w14:textId="3EE542A6" w:rsidR="000915BC" w:rsidRDefault="000B4D08" w:rsidP="00AD33E5">
      <w:pPr>
        <w:pStyle w:val="Legenda"/>
      </w:pPr>
      <w:bookmarkStart w:id="5" w:name="_Toc213166923"/>
      <w:r>
        <w:t xml:space="preserve">Figura </w:t>
      </w:r>
      <w:r>
        <w:fldChar w:fldCharType="begin"/>
      </w:r>
      <w:r>
        <w:instrText xml:space="preserve"> SEQ Figura \* ARABIC </w:instrText>
      </w:r>
      <w:r>
        <w:fldChar w:fldCharType="separate"/>
      </w:r>
      <w:r>
        <w:rPr>
          <w:noProof/>
        </w:rPr>
        <w:t>1</w:t>
      </w:r>
      <w:r>
        <w:fldChar w:fldCharType="end"/>
      </w:r>
      <w:r>
        <w:t>. Locação dos furos de sondagem</w:t>
      </w:r>
      <w:bookmarkEnd w:id="5"/>
    </w:p>
    <w:tbl>
      <w:tblPr>
        <w:tblW w:w="5000" w:type="pct"/>
        <w:tblCellMar>
          <w:left w:w="70" w:type="dxa"/>
          <w:right w:w="70" w:type="dxa"/>
        </w:tblCellMar>
        <w:tblLook w:val="04A0" w:firstRow="1" w:lastRow="0" w:firstColumn="1" w:lastColumn="0" w:noHBand="0" w:noVBand="1"/>
      </w:tblPr>
      <w:tblGrid>
        <w:gridCol w:w="630"/>
        <w:gridCol w:w="1501"/>
        <w:gridCol w:w="2204"/>
        <w:gridCol w:w="2492"/>
        <w:gridCol w:w="928"/>
        <w:gridCol w:w="1046"/>
      </w:tblGrid>
      <w:tr w:rsidR="00AD33E5" w:rsidRPr="000915BC" w14:paraId="4DCF37DD" w14:textId="77777777" w:rsidTr="00C57F9E">
        <w:trPr>
          <w:trHeight w:val="996"/>
        </w:trPr>
        <w:tc>
          <w:tcPr>
            <w:tcW w:w="358" w:type="pct"/>
            <w:tcBorders>
              <w:top w:val="single" w:sz="4" w:space="0" w:color="auto"/>
              <w:left w:val="nil"/>
              <w:bottom w:val="single" w:sz="4" w:space="0" w:color="auto"/>
              <w:right w:val="nil"/>
            </w:tcBorders>
            <w:shd w:val="clear" w:color="auto" w:fill="auto"/>
            <w:vAlign w:val="center"/>
            <w:hideMark/>
          </w:tcPr>
          <w:p w14:paraId="347F894F" w14:textId="77777777" w:rsidR="000915BC" w:rsidRPr="000915BC" w:rsidRDefault="000915BC" w:rsidP="000915BC">
            <w:pPr>
              <w:widowControl/>
              <w:autoSpaceDE/>
              <w:autoSpaceDN/>
              <w:spacing w:line="240" w:lineRule="auto"/>
              <w:ind w:firstLine="0"/>
              <w:jc w:val="center"/>
              <w:rPr>
                <w:rFonts w:ascii="Calibri" w:eastAsia="Times New Roman" w:hAnsi="Calibri"/>
                <w:b/>
                <w:bCs/>
                <w:color w:val="000000"/>
                <w:sz w:val="22"/>
                <w:lang w:eastAsia="pt-BR"/>
              </w:rPr>
            </w:pPr>
            <w:r w:rsidRPr="000915BC">
              <w:rPr>
                <w:rFonts w:ascii="Calibri" w:eastAsia="Times New Roman" w:hAnsi="Calibri"/>
                <w:b/>
                <w:bCs/>
                <w:color w:val="000000"/>
                <w:sz w:val="22"/>
                <w:lang w:eastAsia="pt-BR"/>
              </w:rPr>
              <w:lastRenderedPageBreak/>
              <w:t>Furo</w:t>
            </w:r>
          </w:p>
        </w:tc>
        <w:tc>
          <w:tcPr>
            <w:tcW w:w="853" w:type="pct"/>
            <w:tcBorders>
              <w:top w:val="single" w:sz="4" w:space="0" w:color="auto"/>
              <w:left w:val="nil"/>
              <w:bottom w:val="single" w:sz="4" w:space="0" w:color="auto"/>
              <w:right w:val="nil"/>
            </w:tcBorders>
            <w:shd w:val="clear" w:color="auto" w:fill="auto"/>
            <w:vAlign w:val="center"/>
            <w:hideMark/>
          </w:tcPr>
          <w:p w14:paraId="1BC377DD" w14:textId="77777777" w:rsidR="000915BC" w:rsidRPr="000915BC" w:rsidRDefault="000915BC" w:rsidP="000915BC">
            <w:pPr>
              <w:widowControl/>
              <w:autoSpaceDE/>
              <w:autoSpaceDN/>
              <w:spacing w:line="240" w:lineRule="auto"/>
              <w:ind w:firstLine="0"/>
              <w:jc w:val="center"/>
              <w:rPr>
                <w:rFonts w:ascii="Calibri" w:eastAsia="Times New Roman" w:hAnsi="Calibri"/>
                <w:b/>
                <w:bCs/>
                <w:color w:val="000000"/>
                <w:sz w:val="22"/>
                <w:lang w:eastAsia="pt-BR"/>
              </w:rPr>
            </w:pPr>
            <w:r w:rsidRPr="000915BC">
              <w:rPr>
                <w:rFonts w:ascii="Calibri" w:eastAsia="Times New Roman" w:hAnsi="Calibri"/>
                <w:b/>
                <w:bCs/>
                <w:color w:val="000000"/>
                <w:sz w:val="22"/>
                <w:lang w:eastAsia="pt-BR"/>
              </w:rPr>
              <w:t>Profundidade (m)</w:t>
            </w:r>
          </w:p>
        </w:tc>
        <w:tc>
          <w:tcPr>
            <w:tcW w:w="1252" w:type="pct"/>
            <w:tcBorders>
              <w:top w:val="single" w:sz="4" w:space="0" w:color="auto"/>
              <w:left w:val="nil"/>
              <w:bottom w:val="single" w:sz="4" w:space="0" w:color="auto"/>
              <w:right w:val="nil"/>
            </w:tcBorders>
            <w:shd w:val="clear" w:color="auto" w:fill="auto"/>
            <w:vAlign w:val="center"/>
            <w:hideMark/>
          </w:tcPr>
          <w:p w14:paraId="34DA1CCC" w14:textId="77777777" w:rsidR="000915BC" w:rsidRPr="000915BC" w:rsidRDefault="000915BC" w:rsidP="000915BC">
            <w:pPr>
              <w:widowControl/>
              <w:autoSpaceDE/>
              <w:autoSpaceDN/>
              <w:spacing w:line="240" w:lineRule="auto"/>
              <w:ind w:firstLine="0"/>
              <w:jc w:val="center"/>
              <w:rPr>
                <w:rFonts w:ascii="Calibri" w:eastAsia="Times New Roman" w:hAnsi="Calibri"/>
                <w:b/>
                <w:bCs/>
                <w:color w:val="000000"/>
                <w:sz w:val="22"/>
                <w:lang w:eastAsia="pt-BR"/>
              </w:rPr>
            </w:pPr>
            <w:r w:rsidRPr="000915BC">
              <w:rPr>
                <w:rFonts w:ascii="Calibri" w:eastAsia="Times New Roman" w:hAnsi="Calibri"/>
                <w:b/>
                <w:bCs/>
                <w:color w:val="000000"/>
                <w:sz w:val="22"/>
                <w:lang w:eastAsia="pt-BR"/>
              </w:rPr>
              <w:t>Classificação Tátil-Visual</w:t>
            </w:r>
          </w:p>
        </w:tc>
        <w:tc>
          <w:tcPr>
            <w:tcW w:w="1416" w:type="pct"/>
            <w:tcBorders>
              <w:top w:val="single" w:sz="4" w:space="0" w:color="auto"/>
              <w:left w:val="nil"/>
              <w:bottom w:val="single" w:sz="4" w:space="0" w:color="auto"/>
              <w:right w:val="nil"/>
            </w:tcBorders>
            <w:shd w:val="clear" w:color="auto" w:fill="auto"/>
            <w:vAlign w:val="center"/>
            <w:hideMark/>
          </w:tcPr>
          <w:p w14:paraId="2E8F8AD6" w14:textId="77777777" w:rsidR="000915BC" w:rsidRPr="000915BC" w:rsidRDefault="000915BC" w:rsidP="000915BC">
            <w:pPr>
              <w:widowControl/>
              <w:autoSpaceDE/>
              <w:autoSpaceDN/>
              <w:spacing w:line="240" w:lineRule="auto"/>
              <w:ind w:firstLine="0"/>
              <w:jc w:val="center"/>
              <w:rPr>
                <w:rFonts w:ascii="Calibri" w:eastAsia="Times New Roman" w:hAnsi="Calibri"/>
                <w:b/>
                <w:bCs/>
                <w:color w:val="000000"/>
                <w:sz w:val="22"/>
                <w:lang w:eastAsia="pt-BR"/>
              </w:rPr>
            </w:pPr>
            <w:r w:rsidRPr="000915BC">
              <w:rPr>
                <w:rFonts w:ascii="Calibri" w:eastAsia="Times New Roman" w:hAnsi="Calibri"/>
                <w:b/>
                <w:bCs/>
                <w:color w:val="000000"/>
                <w:sz w:val="22"/>
                <w:lang w:eastAsia="pt-BR"/>
              </w:rPr>
              <w:t>Consistência / Compacidade  (NBR6484 - 2020)</w:t>
            </w:r>
          </w:p>
        </w:tc>
        <w:tc>
          <w:tcPr>
            <w:tcW w:w="527" w:type="pct"/>
            <w:tcBorders>
              <w:top w:val="single" w:sz="4" w:space="0" w:color="auto"/>
              <w:left w:val="nil"/>
              <w:bottom w:val="single" w:sz="4" w:space="0" w:color="auto"/>
              <w:right w:val="nil"/>
            </w:tcBorders>
            <w:shd w:val="clear" w:color="auto" w:fill="auto"/>
            <w:vAlign w:val="center"/>
            <w:hideMark/>
          </w:tcPr>
          <w:p w14:paraId="53CE0D95" w14:textId="77777777" w:rsidR="000915BC" w:rsidRPr="000915BC" w:rsidRDefault="000915BC" w:rsidP="000915BC">
            <w:pPr>
              <w:widowControl/>
              <w:autoSpaceDE/>
              <w:autoSpaceDN/>
              <w:spacing w:line="240" w:lineRule="auto"/>
              <w:ind w:firstLine="0"/>
              <w:jc w:val="center"/>
              <w:rPr>
                <w:rFonts w:ascii="Calibri" w:eastAsia="Times New Roman" w:hAnsi="Calibri"/>
                <w:b/>
                <w:bCs/>
                <w:color w:val="000000"/>
                <w:sz w:val="22"/>
                <w:lang w:eastAsia="pt-BR"/>
              </w:rPr>
            </w:pPr>
            <w:r w:rsidRPr="000915BC">
              <w:rPr>
                <w:rFonts w:ascii="Calibri" w:eastAsia="Times New Roman" w:hAnsi="Calibri"/>
                <w:b/>
                <w:bCs/>
                <w:color w:val="000000"/>
                <w:sz w:val="22"/>
                <w:lang w:eastAsia="pt-BR"/>
              </w:rPr>
              <w:t>N (golpes)</w:t>
            </w:r>
          </w:p>
        </w:tc>
        <w:tc>
          <w:tcPr>
            <w:tcW w:w="594" w:type="pct"/>
            <w:tcBorders>
              <w:top w:val="single" w:sz="4" w:space="0" w:color="auto"/>
              <w:left w:val="nil"/>
              <w:bottom w:val="single" w:sz="4" w:space="0" w:color="auto"/>
              <w:right w:val="nil"/>
            </w:tcBorders>
            <w:shd w:val="clear" w:color="auto" w:fill="auto"/>
            <w:vAlign w:val="center"/>
            <w:hideMark/>
          </w:tcPr>
          <w:p w14:paraId="22EBDECE" w14:textId="77777777" w:rsidR="000915BC" w:rsidRPr="000915BC" w:rsidRDefault="000915BC" w:rsidP="000915BC">
            <w:pPr>
              <w:widowControl/>
              <w:autoSpaceDE/>
              <w:autoSpaceDN/>
              <w:spacing w:line="240" w:lineRule="auto"/>
              <w:ind w:firstLine="0"/>
              <w:jc w:val="center"/>
              <w:rPr>
                <w:rFonts w:ascii="Calibri" w:eastAsia="Times New Roman" w:hAnsi="Calibri"/>
                <w:b/>
                <w:bCs/>
                <w:color w:val="000000"/>
                <w:sz w:val="22"/>
                <w:lang w:eastAsia="pt-BR"/>
              </w:rPr>
            </w:pPr>
            <w:r w:rsidRPr="000915BC">
              <w:rPr>
                <w:rFonts w:ascii="Calibri" w:eastAsia="Times New Roman" w:hAnsi="Calibri"/>
                <w:b/>
                <w:bCs/>
                <w:color w:val="000000"/>
                <w:sz w:val="22"/>
                <w:lang w:eastAsia="pt-BR"/>
              </w:rPr>
              <w:t>Nível d’água (m)</w:t>
            </w:r>
          </w:p>
        </w:tc>
      </w:tr>
      <w:tr w:rsidR="00AD33E5" w:rsidRPr="000915BC" w14:paraId="63F26E81" w14:textId="77777777" w:rsidTr="00C57F9E">
        <w:trPr>
          <w:trHeight w:val="561"/>
        </w:trPr>
        <w:tc>
          <w:tcPr>
            <w:tcW w:w="358" w:type="pct"/>
            <w:vMerge w:val="restart"/>
            <w:tcBorders>
              <w:top w:val="nil"/>
              <w:left w:val="nil"/>
              <w:bottom w:val="single" w:sz="4" w:space="0" w:color="auto"/>
              <w:right w:val="nil"/>
            </w:tcBorders>
            <w:shd w:val="clear" w:color="auto" w:fill="auto"/>
            <w:vAlign w:val="center"/>
            <w:hideMark/>
          </w:tcPr>
          <w:p w14:paraId="219EE783" w14:textId="77777777" w:rsidR="000915BC" w:rsidRPr="000915BC" w:rsidRDefault="000915BC" w:rsidP="000915BC">
            <w:pPr>
              <w:widowControl/>
              <w:autoSpaceDE/>
              <w:autoSpaceDN/>
              <w:spacing w:line="240" w:lineRule="auto"/>
              <w:ind w:firstLine="0"/>
              <w:jc w:val="center"/>
              <w:rPr>
                <w:rFonts w:eastAsia="Times New Roman" w:cs="Arial"/>
                <w:b/>
                <w:bCs/>
                <w:color w:val="000000"/>
                <w:sz w:val="20"/>
                <w:szCs w:val="20"/>
                <w:lang w:eastAsia="pt-BR"/>
              </w:rPr>
            </w:pPr>
            <w:r w:rsidRPr="000915BC">
              <w:rPr>
                <w:rFonts w:eastAsia="Times New Roman" w:cs="Arial"/>
                <w:b/>
                <w:bCs/>
                <w:color w:val="000000"/>
                <w:sz w:val="20"/>
                <w:szCs w:val="20"/>
                <w:lang w:eastAsia="pt-BR"/>
              </w:rPr>
              <w:t>SP01</w:t>
            </w:r>
          </w:p>
        </w:tc>
        <w:tc>
          <w:tcPr>
            <w:tcW w:w="853" w:type="pct"/>
            <w:tcBorders>
              <w:top w:val="nil"/>
              <w:left w:val="nil"/>
              <w:bottom w:val="single" w:sz="4" w:space="0" w:color="auto"/>
              <w:right w:val="nil"/>
            </w:tcBorders>
            <w:shd w:val="clear" w:color="auto" w:fill="auto"/>
            <w:vAlign w:val="center"/>
            <w:hideMark/>
          </w:tcPr>
          <w:p w14:paraId="68245857"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0,00 – 2,00</w:t>
            </w:r>
          </w:p>
        </w:tc>
        <w:tc>
          <w:tcPr>
            <w:tcW w:w="1252" w:type="pct"/>
            <w:tcBorders>
              <w:top w:val="nil"/>
              <w:left w:val="nil"/>
              <w:bottom w:val="single" w:sz="4" w:space="0" w:color="auto"/>
              <w:right w:val="nil"/>
            </w:tcBorders>
            <w:shd w:val="clear" w:color="auto" w:fill="auto"/>
            <w:vAlign w:val="center"/>
            <w:hideMark/>
          </w:tcPr>
          <w:p w14:paraId="555DF3F2"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Argila arenosa marrom</w:t>
            </w:r>
          </w:p>
        </w:tc>
        <w:tc>
          <w:tcPr>
            <w:tcW w:w="1416" w:type="pct"/>
            <w:tcBorders>
              <w:top w:val="nil"/>
              <w:left w:val="nil"/>
              <w:bottom w:val="single" w:sz="4" w:space="0" w:color="auto"/>
              <w:right w:val="nil"/>
            </w:tcBorders>
            <w:shd w:val="clear" w:color="auto" w:fill="auto"/>
            <w:vAlign w:val="center"/>
            <w:hideMark/>
          </w:tcPr>
          <w:p w14:paraId="10646BCD" w14:textId="1CC671E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Muito rija</w:t>
            </w:r>
          </w:p>
        </w:tc>
        <w:tc>
          <w:tcPr>
            <w:tcW w:w="527" w:type="pct"/>
            <w:tcBorders>
              <w:top w:val="nil"/>
              <w:left w:val="nil"/>
              <w:bottom w:val="single" w:sz="4" w:space="0" w:color="auto"/>
              <w:right w:val="nil"/>
            </w:tcBorders>
            <w:shd w:val="clear" w:color="auto" w:fill="auto"/>
            <w:vAlign w:val="center"/>
            <w:hideMark/>
          </w:tcPr>
          <w:p w14:paraId="778845A0"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24</w:t>
            </w:r>
          </w:p>
        </w:tc>
        <w:tc>
          <w:tcPr>
            <w:tcW w:w="594" w:type="pct"/>
            <w:vMerge w:val="restart"/>
            <w:tcBorders>
              <w:top w:val="nil"/>
              <w:left w:val="nil"/>
              <w:bottom w:val="single" w:sz="4" w:space="0" w:color="auto"/>
              <w:right w:val="nil"/>
            </w:tcBorders>
            <w:shd w:val="clear" w:color="auto" w:fill="auto"/>
            <w:vAlign w:val="center"/>
            <w:hideMark/>
          </w:tcPr>
          <w:p w14:paraId="41E40722" w14:textId="69BC628A" w:rsidR="000915BC" w:rsidRPr="000915BC" w:rsidRDefault="00C57F9E" w:rsidP="000915BC">
            <w:pPr>
              <w:widowControl/>
              <w:autoSpaceDE/>
              <w:autoSpaceDN/>
              <w:spacing w:line="240" w:lineRule="auto"/>
              <w:ind w:firstLine="0"/>
              <w:jc w:val="center"/>
              <w:rPr>
                <w:rFonts w:ascii="Calibri" w:eastAsia="Times New Roman" w:hAnsi="Calibri"/>
                <w:color w:val="000000"/>
                <w:sz w:val="22"/>
                <w:lang w:eastAsia="pt-BR"/>
              </w:rPr>
            </w:pPr>
            <w:r>
              <w:rPr>
                <w:rFonts w:ascii="Calibri" w:eastAsia="Times New Roman" w:hAnsi="Calibri"/>
                <w:noProof/>
                <w:color w:val="000000"/>
                <w:sz w:val="22"/>
                <w:lang w:eastAsia="pt-BR"/>
              </w:rPr>
              <mc:AlternateContent>
                <mc:Choice Requires="wps">
                  <w:drawing>
                    <wp:anchor distT="0" distB="0" distL="114300" distR="114300" simplePos="0" relativeHeight="252174336" behindDoc="0" locked="0" layoutInCell="1" allowOverlap="1" wp14:anchorId="40D15504" wp14:editId="297BEA4F">
                      <wp:simplePos x="0" y="0"/>
                      <wp:positionH relativeFrom="column">
                        <wp:posOffset>90170</wp:posOffset>
                      </wp:positionH>
                      <wp:positionV relativeFrom="paragraph">
                        <wp:posOffset>-89535</wp:posOffset>
                      </wp:positionV>
                      <wp:extent cx="400050" cy="361950"/>
                      <wp:effectExtent l="0" t="0" r="19050" b="19050"/>
                      <wp:wrapNone/>
                      <wp:docPr id="19" name="Retângulo 19"/>
                      <wp:cNvGraphicFramePr/>
                      <a:graphic xmlns:a="http://schemas.openxmlformats.org/drawingml/2006/main">
                        <a:graphicData uri="http://schemas.microsoft.com/office/word/2010/wordprocessingShape">
                          <wps:wsp>
                            <wps:cNvSpPr/>
                            <wps:spPr>
                              <a:xfrm>
                                <a:off x="0" y="0"/>
                                <a:ext cx="400050" cy="3619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8201BF" id="Retângulo 19" o:spid="_x0000_s1026" style="position:absolute;margin-left:7.1pt;margin-top:-7.05pt;width:31.5pt;height:28.5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" filled="f" strokecolor="#243f60 [1604]" strokeweight="2pt"/>
                  </w:pict>
                </mc:Fallback>
              </mc:AlternateContent>
            </w:r>
            <w:r w:rsidR="000915BC" w:rsidRPr="000915BC">
              <w:rPr>
                <w:rFonts w:ascii="Calibri" w:eastAsia="Times New Roman" w:hAnsi="Calibri"/>
                <w:color w:val="000000"/>
                <w:sz w:val="22"/>
                <w:lang w:eastAsia="pt-BR"/>
              </w:rPr>
              <w:t>2,1</w:t>
            </w:r>
          </w:p>
        </w:tc>
      </w:tr>
      <w:tr w:rsidR="00AD33E5" w:rsidRPr="000915BC" w14:paraId="5AF62C7F" w14:textId="77777777" w:rsidTr="00C57F9E">
        <w:trPr>
          <w:trHeight w:val="561"/>
        </w:trPr>
        <w:tc>
          <w:tcPr>
            <w:tcW w:w="358" w:type="pct"/>
            <w:vMerge/>
            <w:tcBorders>
              <w:top w:val="nil"/>
              <w:left w:val="nil"/>
              <w:bottom w:val="single" w:sz="4" w:space="0" w:color="auto"/>
              <w:right w:val="nil"/>
            </w:tcBorders>
            <w:vAlign w:val="center"/>
            <w:hideMark/>
          </w:tcPr>
          <w:p w14:paraId="66862BD2"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nil"/>
              <w:left w:val="nil"/>
              <w:bottom w:val="single" w:sz="4" w:space="0" w:color="auto"/>
              <w:right w:val="nil"/>
            </w:tcBorders>
            <w:shd w:val="clear" w:color="auto" w:fill="auto"/>
            <w:vAlign w:val="center"/>
            <w:hideMark/>
          </w:tcPr>
          <w:p w14:paraId="444BF2C7"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2,00 – 4,00</w:t>
            </w:r>
          </w:p>
        </w:tc>
        <w:tc>
          <w:tcPr>
            <w:tcW w:w="1252" w:type="pct"/>
            <w:tcBorders>
              <w:top w:val="nil"/>
              <w:left w:val="nil"/>
              <w:bottom w:val="single" w:sz="4" w:space="0" w:color="auto"/>
              <w:right w:val="nil"/>
            </w:tcBorders>
            <w:shd w:val="clear" w:color="auto" w:fill="auto"/>
            <w:vAlign w:val="center"/>
            <w:hideMark/>
          </w:tcPr>
          <w:p w14:paraId="30AD8DD1"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Areia argilosa cinza</w:t>
            </w:r>
          </w:p>
        </w:tc>
        <w:tc>
          <w:tcPr>
            <w:tcW w:w="1416" w:type="pct"/>
            <w:tcBorders>
              <w:top w:val="nil"/>
              <w:left w:val="nil"/>
              <w:bottom w:val="single" w:sz="4" w:space="0" w:color="auto"/>
              <w:right w:val="nil"/>
            </w:tcBorders>
            <w:shd w:val="clear" w:color="auto" w:fill="auto"/>
            <w:vAlign w:val="center"/>
            <w:hideMark/>
          </w:tcPr>
          <w:p w14:paraId="0D265662" w14:textId="511DBDD1"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Medianamente compacta</w:t>
            </w:r>
          </w:p>
        </w:tc>
        <w:tc>
          <w:tcPr>
            <w:tcW w:w="527" w:type="pct"/>
            <w:tcBorders>
              <w:top w:val="nil"/>
              <w:left w:val="nil"/>
              <w:bottom w:val="single" w:sz="4" w:space="0" w:color="auto"/>
              <w:right w:val="nil"/>
            </w:tcBorders>
            <w:shd w:val="clear" w:color="auto" w:fill="auto"/>
            <w:vAlign w:val="center"/>
            <w:hideMark/>
          </w:tcPr>
          <w:p w14:paraId="12CC9DB5"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14</w:t>
            </w:r>
          </w:p>
        </w:tc>
        <w:tc>
          <w:tcPr>
            <w:tcW w:w="594" w:type="pct"/>
            <w:vMerge/>
            <w:tcBorders>
              <w:top w:val="nil"/>
              <w:left w:val="nil"/>
              <w:bottom w:val="single" w:sz="4" w:space="0" w:color="auto"/>
              <w:right w:val="nil"/>
            </w:tcBorders>
            <w:vAlign w:val="center"/>
            <w:hideMark/>
          </w:tcPr>
          <w:p w14:paraId="4ECAF3C2"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3CE5EA0C" w14:textId="77777777" w:rsidTr="00C57F9E">
        <w:trPr>
          <w:trHeight w:val="561"/>
        </w:trPr>
        <w:tc>
          <w:tcPr>
            <w:tcW w:w="358" w:type="pct"/>
            <w:vMerge/>
            <w:tcBorders>
              <w:top w:val="nil"/>
              <w:left w:val="nil"/>
              <w:bottom w:val="single" w:sz="4" w:space="0" w:color="auto"/>
              <w:right w:val="nil"/>
            </w:tcBorders>
            <w:vAlign w:val="center"/>
            <w:hideMark/>
          </w:tcPr>
          <w:p w14:paraId="3115E7DE"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nil"/>
              <w:left w:val="nil"/>
              <w:bottom w:val="single" w:sz="4" w:space="0" w:color="auto"/>
              <w:right w:val="nil"/>
            </w:tcBorders>
            <w:shd w:val="clear" w:color="auto" w:fill="auto"/>
            <w:vAlign w:val="center"/>
            <w:hideMark/>
          </w:tcPr>
          <w:p w14:paraId="306D006C"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4,00 – 7,00</w:t>
            </w:r>
          </w:p>
        </w:tc>
        <w:tc>
          <w:tcPr>
            <w:tcW w:w="1252" w:type="pct"/>
            <w:tcBorders>
              <w:top w:val="nil"/>
              <w:left w:val="nil"/>
              <w:bottom w:val="single" w:sz="4" w:space="0" w:color="auto"/>
              <w:right w:val="nil"/>
            </w:tcBorders>
            <w:shd w:val="clear" w:color="auto" w:fill="auto"/>
            <w:vAlign w:val="center"/>
            <w:hideMark/>
          </w:tcPr>
          <w:p w14:paraId="60B601BB"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Areia argilosa variegada</w:t>
            </w:r>
          </w:p>
        </w:tc>
        <w:tc>
          <w:tcPr>
            <w:tcW w:w="1416" w:type="pct"/>
            <w:tcBorders>
              <w:top w:val="nil"/>
              <w:left w:val="nil"/>
              <w:bottom w:val="single" w:sz="4" w:space="0" w:color="auto"/>
              <w:right w:val="nil"/>
            </w:tcBorders>
            <w:shd w:val="clear" w:color="auto" w:fill="auto"/>
            <w:vAlign w:val="center"/>
            <w:hideMark/>
          </w:tcPr>
          <w:p w14:paraId="416D3C40"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Compacta</w:t>
            </w:r>
          </w:p>
        </w:tc>
        <w:tc>
          <w:tcPr>
            <w:tcW w:w="527" w:type="pct"/>
            <w:tcBorders>
              <w:top w:val="nil"/>
              <w:left w:val="nil"/>
              <w:bottom w:val="single" w:sz="4" w:space="0" w:color="auto"/>
              <w:right w:val="nil"/>
            </w:tcBorders>
            <w:shd w:val="clear" w:color="auto" w:fill="auto"/>
            <w:vAlign w:val="center"/>
            <w:hideMark/>
          </w:tcPr>
          <w:p w14:paraId="16AD2A82" w14:textId="7A5512D3"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22–24</w:t>
            </w:r>
          </w:p>
        </w:tc>
        <w:tc>
          <w:tcPr>
            <w:tcW w:w="594" w:type="pct"/>
            <w:vMerge/>
            <w:tcBorders>
              <w:top w:val="nil"/>
              <w:left w:val="nil"/>
              <w:bottom w:val="single" w:sz="4" w:space="0" w:color="auto"/>
              <w:right w:val="nil"/>
            </w:tcBorders>
            <w:vAlign w:val="center"/>
            <w:hideMark/>
          </w:tcPr>
          <w:p w14:paraId="0C448D1B"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7049BB00" w14:textId="77777777" w:rsidTr="00C57F9E">
        <w:trPr>
          <w:trHeight w:val="561"/>
        </w:trPr>
        <w:tc>
          <w:tcPr>
            <w:tcW w:w="358" w:type="pct"/>
            <w:vMerge/>
            <w:tcBorders>
              <w:top w:val="nil"/>
              <w:left w:val="nil"/>
              <w:bottom w:val="single" w:sz="4" w:space="0" w:color="auto"/>
              <w:right w:val="nil"/>
            </w:tcBorders>
            <w:vAlign w:val="center"/>
            <w:hideMark/>
          </w:tcPr>
          <w:p w14:paraId="5B50B2C3"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nil"/>
              <w:left w:val="nil"/>
              <w:bottom w:val="single" w:sz="4" w:space="0" w:color="auto"/>
              <w:right w:val="nil"/>
            </w:tcBorders>
            <w:shd w:val="clear" w:color="auto" w:fill="auto"/>
            <w:vAlign w:val="center"/>
            <w:hideMark/>
          </w:tcPr>
          <w:p w14:paraId="41E6CBF7"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7,00 – 9,57</w:t>
            </w:r>
          </w:p>
        </w:tc>
        <w:tc>
          <w:tcPr>
            <w:tcW w:w="1252" w:type="pct"/>
            <w:tcBorders>
              <w:top w:val="nil"/>
              <w:left w:val="nil"/>
              <w:bottom w:val="single" w:sz="4" w:space="0" w:color="auto"/>
              <w:right w:val="nil"/>
            </w:tcBorders>
            <w:shd w:val="clear" w:color="auto" w:fill="auto"/>
            <w:vAlign w:val="center"/>
            <w:hideMark/>
          </w:tcPr>
          <w:p w14:paraId="4E2B9680"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Silte argiloso cinza, com alteração de rocha</w:t>
            </w:r>
          </w:p>
        </w:tc>
        <w:tc>
          <w:tcPr>
            <w:tcW w:w="1416" w:type="pct"/>
            <w:tcBorders>
              <w:top w:val="nil"/>
              <w:left w:val="nil"/>
              <w:bottom w:val="single" w:sz="4" w:space="0" w:color="auto"/>
              <w:right w:val="nil"/>
            </w:tcBorders>
            <w:shd w:val="clear" w:color="auto" w:fill="auto"/>
            <w:vAlign w:val="center"/>
            <w:hideMark/>
          </w:tcPr>
          <w:p w14:paraId="7939892F"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Dura</w:t>
            </w:r>
          </w:p>
        </w:tc>
        <w:tc>
          <w:tcPr>
            <w:tcW w:w="527" w:type="pct"/>
            <w:tcBorders>
              <w:top w:val="nil"/>
              <w:left w:val="nil"/>
              <w:bottom w:val="single" w:sz="4" w:space="0" w:color="auto"/>
              <w:right w:val="nil"/>
            </w:tcBorders>
            <w:shd w:val="clear" w:color="auto" w:fill="auto"/>
            <w:vAlign w:val="center"/>
            <w:hideMark/>
          </w:tcPr>
          <w:p w14:paraId="2F50C45D" w14:textId="4A23712F"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32-43</w:t>
            </w:r>
          </w:p>
        </w:tc>
        <w:tc>
          <w:tcPr>
            <w:tcW w:w="594" w:type="pct"/>
            <w:vMerge/>
            <w:tcBorders>
              <w:top w:val="nil"/>
              <w:left w:val="nil"/>
              <w:bottom w:val="single" w:sz="4" w:space="0" w:color="auto"/>
              <w:right w:val="nil"/>
            </w:tcBorders>
            <w:vAlign w:val="center"/>
            <w:hideMark/>
          </w:tcPr>
          <w:p w14:paraId="4889FA07"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3E6D72A9" w14:textId="77777777" w:rsidTr="00C57F9E">
        <w:trPr>
          <w:trHeight w:val="561"/>
        </w:trPr>
        <w:tc>
          <w:tcPr>
            <w:tcW w:w="358" w:type="pct"/>
            <w:vMerge w:val="restart"/>
            <w:tcBorders>
              <w:top w:val="nil"/>
              <w:left w:val="nil"/>
              <w:bottom w:val="single" w:sz="4" w:space="0" w:color="auto"/>
              <w:right w:val="nil"/>
            </w:tcBorders>
            <w:shd w:val="clear" w:color="auto" w:fill="auto"/>
            <w:vAlign w:val="center"/>
            <w:hideMark/>
          </w:tcPr>
          <w:p w14:paraId="5797F4BF" w14:textId="77777777" w:rsidR="000915BC" w:rsidRPr="000915BC" w:rsidRDefault="000915BC" w:rsidP="000915BC">
            <w:pPr>
              <w:widowControl/>
              <w:autoSpaceDE/>
              <w:autoSpaceDN/>
              <w:spacing w:line="240" w:lineRule="auto"/>
              <w:ind w:firstLine="0"/>
              <w:jc w:val="center"/>
              <w:rPr>
                <w:rFonts w:eastAsia="Times New Roman" w:cs="Arial"/>
                <w:b/>
                <w:bCs/>
                <w:color w:val="000000"/>
                <w:sz w:val="20"/>
                <w:szCs w:val="20"/>
                <w:lang w:eastAsia="pt-BR"/>
              </w:rPr>
            </w:pPr>
            <w:r w:rsidRPr="000915BC">
              <w:rPr>
                <w:rFonts w:eastAsia="Times New Roman" w:cs="Arial"/>
                <w:b/>
                <w:bCs/>
                <w:color w:val="000000"/>
                <w:sz w:val="20"/>
                <w:szCs w:val="20"/>
                <w:lang w:eastAsia="pt-BR"/>
              </w:rPr>
              <w:t>SP02</w:t>
            </w:r>
          </w:p>
        </w:tc>
        <w:tc>
          <w:tcPr>
            <w:tcW w:w="853" w:type="pct"/>
            <w:tcBorders>
              <w:top w:val="nil"/>
              <w:left w:val="nil"/>
              <w:bottom w:val="single" w:sz="4" w:space="0" w:color="auto"/>
              <w:right w:val="nil"/>
            </w:tcBorders>
            <w:shd w:val="clear" w:color="auto" w:fill="auto"/>
            <w:vAlign w:val="center"/>
            <w:hideMark/>
          </w:tcPr>
          <w:p w14:paraId="7B952610"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0,00 – 1,00</w:t>
            </w:r>
          </w:p>
        </w:tc>
        <w:tc>
          <w:tcPr>
            <w:tcW w:w="1252" w:type="pct"/>
            <w:tcBorders>
              <w:top w:val="nil"/>
              <w:left w:val="nil"/>
              <w:bottom w:val="single" w:sz="4" w:space="0" w:color="auto"/>
              <w:right w:val="nil"/>
            </w:tcBorders>
            <w:shd w:val="clear" w:color="auto" w:fill="auto"/>
            <w:vAlign w:val="center"/>
            <w:hideMark/>
          </w:tcPr>
          <w:p w14:paraId="23E23C7C"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Silte arenoso cinza</w:t>
            </w:r>
          </w:p>
        </w:tc>
        <w:tc>
          <w:tcPr>
            <w:tcW w:w="1416" w:type="pct"/>
            <w:tcBorders>
              <w:top w:val="nil"/>
              <w:left w:val="nil"/>
              <w:bottom w:val="single" w:sz="4" w:space="0" w:color="auto"/>
              <w:right w:val="nil"/>
            </w:tcBorders>
            <w:shd w:val="clear" w:color="auto" w:fill="auto"/>
            <w:vAlign w:val="center"/>
            <w:hideMark/>
          </w:tcPr>
          <w:p w14:paraId="39372083"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w:t>
            </w:r>
          </w:p>
        </w:tc>
        <w:tc>
          <w:tcPr>
            <w:tcW w:w="527" w:type="pct"/>
            <w:tcBorders>
              <w:top w:val="nil"/>
              <w:left w:val="nil"/>
              <w:bottom w:val="single" w:sz="4" w:space="0" w:color="auto"/>
              <w:right w:val="nil"/>
            </w:tcBorders>
            <w:shd w:val="clear" w:color="auto" w:fill="auto"/>
            <w:vAlign w:val="center"/>
            <w:hideMark/>
          </w:tcPr>
          <w:p w14:paraId="12E715AA"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w:t>
            </w:r>
          </w:p>
        </w:tc>
        <w:tc>
          <w:tcPr>
            <w:tcW w:w="594" w:type="pct"/>
            <w:vMerge w:val="restart"/>
            <w:tcBorders>
              <w:top w:val="nil"/>
              <w:left w:val="nil"/>
              <w:bottom w:val="single" w:sz="4" w:space="0" w:color="auto"/>
              <w:right w:val="nil"/>
            </w:tcBorders>
            <w:shd w:val="clear" w:color="auto" w:fill="auto"/>
            <w:vAlign w:val="center"/>
            <w:hideMark/>
          </w:tcPr>
          <w:p w14:paraId="4636C697" w14:textId="4EB055E0" w:rsidR="000915BC" w:rsidRPr="000915BC" w:rsidRDefault="000915BC" w:rsidP="000915BC">
            <w:pPr>
              <w:widowControl/>
              <w:autoSpaceDE/>
              <w:autoSpaceDN/>
              <w:spacing w:line="240" w:lineRule="auto"/>
              <w:ind w:firstLine="0"/>
              <w:jc w:val="center"/>
              <w:rPr>
                <w:rFonts w:ascii="Calibri" w:eastAsia="Times New Roman" w:hAnsi="Calibri"/>
                <w:color w:val="000000"/>
                <w:sz w:val="22"/>
                <w:lang w:eastAsia="pt-BR"/>
              </w:rPr>
            </w:pPr>
            <w:r w:rsidRPr="000915BC">
              <w:rPr>
                <w:rFonts w:ascii="Calibri" w:eastAsia="Times New Roman" w:hAnsi="Calibri"/>
                <w:color w:val="000000"/>
                <w:sz w:val="22"/>
                <w:lang w:eastAsia="pt-BR"/>
              </w:rPr>
              <w:t>4,4</w:t>
            </w:r>
          </w:p>
        </w:tc>
      </w:tr>
      <w:tr w:rsidR="00AD33E5" w:rsidRPr="000915BC" w14:paraId="7E72D21F" w14:textId="77777777" w:rsidTr="00C57F9E">
        <w:trPr>
          <w:trHeight w:val="561"/>
        </w:trPr>
        <w:tc>
          <w:tcPr>
            <w:tcW w:w="358" w:type="pct"/>
            <w:vMerge/>
            <w:tcBorders>
              <w:top w:val="nil"/>
              <w:left w:val="nil"/>
              <w:bottom w:val="single" w:sz="4" w:space="0" w:color="auto"/>
              <w:right w:val="nil"/>
            </w:tcBorders>
            <w:vAlign w:val="center"/>
            <w:hideMark/>
          </w:tcPr>
          <w:p w14:paraId="07D49524"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nil"/>
              <w:left w:val="nil"/>
              <w:bottom w:val="single" w:sz="4" w:space="0" w:color="auto"/>
              <w:right w:val="nil"/>
            </w:tcBorders>
            <w:shd w:val="clear" w:color="auto" w:fill="auto"/>
            <w:vAlign w:val="center"/>
            <w:hideMark/>
          </w:tcPr>
          <w:p w14:paraId="016A2E18"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1,00 – 3,00</w:t>
            </w:r>
          </w:p>
        </w:tc>
        <w:tc>
          <w:tcPr>
            <w:tcW w:w="1252" w:type="pct"/>
            <w:tcBorders>
              <w:top w:val="nil"/>
              <w:left w:val="nil"/>
              <w:bottom w:val="single" w:sz="4" w:space="0" w:color="auto"/>
              <w:right w:val="nil"/>
            </w:tcBorders>
            <w:shd w:val="clear" w:color="auto" w:fill="auto"/>
            <w:vAlign w:val="center"/>
            <w:hideMark/>
          </w:tcPr>
          <w:p w14:paraId="6177020B"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Areia fina argilosa amarela</w:t>
            </w:r>
          </w:p>
        </w:tc>
        <w:tc>
          <w:tcPr>
            <w:tcW w:w="1416" w:type="pct"/>
            <w:tcBorders>
              <w:top w:val="nil"/>
              <w:left w:val="nil"/>
              <w:bottom w:val="single" w:sz="4" w:space="0" w:color="auto"/>
              <w:right w:val="nil"/>
            </w:tcBorders>
            <w:shd w:val="clear" w:color="auto" w:fill="auto"/>
            <w:vAlign w:val="center"/>
            <w:hideMark/>
          </w:tcPr>
          <w:p w14:paraId="2D964A19"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 xml:space="preserve">Compacta </w:t>
            </w:r>
          </w:p>
        </w:tc>
        <w:tc>
          <w:tcPr>
            <w:tcW w:w="527" w:type="pct"/>
            <w:tcBorders>
              <w:top w:val="nil"/>
              <w:left w:val="nil"/>
              <w:bottom w:val="single" w:sz="4" w:space="0" w:color="auto"/>
              <w:right w:val="nil"/>
            </w:tcBorders>
            <w:shd w:val="clear" w:color="auto" w:fill="auto"/>
            <w:vAlign w:val="center"/>
            <w:hideMark/>
          </w:tcPr>
          <w:p w14:paraId="79A567D0"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21-24</w:t>
            </w:r>
          </w:p>
        </w:tc>
        <w:tc>
          <w:tcPr>
            <w:tcW w:w="594" w:type="pct"/>
            <w:vMerge/>
            <w:tcBorders>
              <w:top w:val="nil"/>
              <w:left w:val="nil"/>
              <w:bottom w:val="single" w:sz="4" w:space="0" w:color="auto"/>
              <w:right w:val="nil"/>
            </w:tcBorders>
            <w:vAlign w:val="center"/>
            <w:hideMark/>
          </w:tcPr>
          <w:p w14:paraId="598C8262"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7DF6FF6A" w14:textId="77777777" w:rsidTr="00C57F9E">
        <w:trPr>
          <w:trHeight w:val="561"/>
        </w:trPr>
        <w:tc>
          <w:tcPr>
            <w:tcW w:w="358" w:type="pct"/>
            <w:vMerge/>
            <w:tcBorders>
              <w:top w:val="nil"/>
              <w:left w:val="nil"/>
              <w:bottom w:val="single" w:sz="4" w:space="0" w:color="auto"/>
              <w:right w:val="nil"/>
            </w:tcBorders>
            <w:vAlign w:val="center"/>
            <w:hideMark/>
          </w:tcPr>
          <w:p w14:paraId="15F3FE61"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nil"/>
              <w:left w:val="nil"/>
              <w:bottom w:val="single" w:sz="4" w:space="0" w:color="auto"/>
              <w:right w:val="nil"/>
            </w:tcBorders>
            <w:shd w:val="clear" w:color="auto" w:fill="auto"/>
            <w:vAlign w:val="center"/>
            <w:hideMark/>
          </w:tcPr>
          <w:p w14:paraId="4C728051"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3,00 – 5,00</w:t>
            </w:r>
          </w:p>
        </w:tc>
        <w:tc>
          <w:tcPr>
            <w:tcW w:w="1252" w:type="pct"/>
            <w:tcBorders>
              <w:top w:val="nil"/>
              <w:left w:val="nil"/>
              <w:bottom w:val="single" w:sz="4" w:space="0" w:color="auto"/>
              <w:right w:val="nil"/>
            </w:tcBorders>
            <w:shd w:val="clear" w:color="auto" w:fill="auto"/>
            <w:vAlign w:val="center"/>
            <w:hideMark/>
          </w:tcPr>
          <w:p w14:paraId="5FB17C4A"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Silte argiloso cinza</w:t>
            </w:r>
          </w:p>
        </w:tc>
        <w:tc>
          <w:tcPr>
            <w:tcW w:w="1416" w:type="pct"/>
            <w:tcBorders>
              <w:top w:val="nil"/>
              <w:left w:val="nil"/>
              <w:bottom w:val="single" w:sz="4" w:space="0" w:color="auto"/>
              <w:right w:val="nil"/>
            </w:tcBorders>
            <w:shd w:val="clear" w:color="auto" w:fill="auto"/>
            <w:vAlign w:val="center"/>
            <w:hideMark/>
          </w:tcPr>
          <w:p w14:paraId="36FA0D0F"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Rija a muito rija</w:t>
            </w:r>
          </w:p>
        </w:tc>
        <w:tc>
          <w:tcPr>
            <w:tcW w:w="527" w:type="pct"/>
            <w:tcBorders>
              <w:top w:val="nil"/>
              <w:left w:val="nil"/>
              <w:bottom w:val="single" w:sz="4" w:space="0" w:color="auto"/>
              <w:right w:val="nil"/>
            </w:tcBorders>
            <w:shd w:val="clear" w:color="auto" w:fill="auto"/>
            <w:vAlign w:val="center"/>
            <w:hideMark/>
          </w:tcPr>
          <w:p w14:paraId="31D3BAB0"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14-20</w:t>
            </w:r>
          </w:p>
        </w:tc>
        <w:tc>
          <w:tcPr>
            <w:tcW w:w="594" w:type="pct"/>
            <w:vMerge/>
            <w:tcBorders>
              <w:top w:val="nil"/>
              <w:left w:val="nil"/>
              <w:bottom w:val="single" w:sz="4" w:space="0" w:color="auto"/>
              <w:right w:val="nil"/>
            </w:tcBorders>
            <w:vAlign w:val="center"/>
            <w:hideMark/>
          </w:tcPr>
          <w:p w14:paraId="22ADBB4B"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2B079C0A" w14:textId="77777777" w:rsidTr="00C57F9E">
        <w:trPr>
          <w:trHeight w:val="561"/>
        </w:trPr>
        <w:tc>
          <w:tcPr>
            <w:tcW w:w="358" w:type="pct"/>
            <w:vMerge/>
            <w:tcBorders>
              <w:top w:val="nil"/>
              <w:left w:val="nil"/>
              <w:bottom w:val="single" w:sz="4" w:space="0" w:color="auto"/>
              <w:right w:val="nil"/>
            </w:tcBorders>
            <w:vAlign w:val="center"/>
            <w:hideMark/>
          </w:tcPr>
          <w:p w14:paraId="07B1772E"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nil"/>
              <w:left w:val="nil"/>
              <w:bottom w:val="single" w:sz="4" w:space="0" w:color="auto"/>
              <w:right w:val="nil"/>
            </w:tcBorders>
            <w:shd w:val="clear" w:color="auto" w:fill="auto"/>
            <w:vAlign w:val="center"/>
            <w:hideMark/>
          </w:tcPr>
          <w:p w14:paraId="3E35C1F4"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5,00 – 6,83</w:t>
            </w:r>
          </w:p>
        </w:tc>
        <w:tc>
          <w:tcPr>
            <w:tcW w:w="1252" w:type="pct"/>
            <w:tcBorders>
              <w:top w:val="nil"/>
              <w:left w:val="nil"/>
              <w:bottom w:val="single" w:sz="4" w:space="0" w:color="auto"/>
              <w:right w:val="nil"/>
            </w:tcBorders>
            <w:shd w:val="clear" w:color="auto" w:fill="auto"/>
            <w:vAlign w:val="center"/>
            <w:hideMark/>
          </w:tcPr>
          <w:p w14:paraId="2F5E87DB"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Areia fina argilosa branca com pedregulhos</w:t>
            </w:r>
          </w:p>
        </w:tc>
        <w:tc>
          <w:tcPr>
            <w:tcW w:w="1416" w:type="pct"/>
            <w:tcBorders>
              <w:top w:val="nil"/>
              <w:left w:val="nil"/>
              <w:bottom w:val="single" w:sz="4" w:space="0" w:color="auto"/>
              <w:right w:val="nil"/>
            </w:tcBorders>
            <w:shd w:val="clear" w:color="auto" w:fill="auto"/>
            <w:vAlign w:val="center"/>
            <w:hideMark/>
          </w:tcPr>
          <w:p w14:paraId="588EAAB5"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Compacta</w:t>
            </w:r>
          </w:p>
        </w:tc>
        <w:tc>
          <w:tcPr>
            <w:tcW w:w="527" w:type="pct"/>
            <w:tcBorders>
              <w:top w:val="nil"/>
              <w:left w:val="nil"/>
              <w:bottom w:val="single" w:sz="4" w:space="0" w:color="auto"/>
              <w:right w:val="nil"/>
            </w:tcBorders>
            <w:shd w:val="clear" w:color="auto" w:fill="auto"/>
            <w:vAlign w:val="center"/>
            <w:hideMark/>
          </w:tcPr>
          <w:p w14:paraId="7437CCE6" w14:textId="5BBA6B2D"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26-32</w:t>
            </w:r>
          </w:p>
        </w:tc>
        <w:tc>
          <w:tcPr>
            <w:tcW w:w="594" w:type="pct"/>
            <w:vMerge/>
            <w:tcBorders>
              <w:top w:val="nil"/>
              <w:left w:val="nil"/>
              <w:bottom w:val="single" w:sz="4" w:space="0" w:color="auto"/>
              <w:right w:val="nil"/>
            </w:tcBorders>
            <w:vAlign w:val="center"/>
            <w:hideMark/>
          </w:tcPr>
          <w:p w14:paraId="1BBC8A05"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44A45CA3" w14:textId="77777777" w:rsidTr="00C57F9E">
        <w:trPr>
          <w:trHeight w:val="561"/>
        </w:trPr>
        <w:tc>
          <w:tcPr>
            <w:tcW w:w="358" w:type="pct"/>
            <w:vMerge w:val="restart"/>
            <w:tcBorders>
              <w:top w:val="nil"/>
              <w:left w:val="nil"/>
              <w:bottom w:val="single" w:sz="4" w:space="0" w:color="auto"/>
              <w:right w:val="nil"/>
            </w:tcBorders>
            <w:shd w:val="clear" w:color="auto" w:fill="auto"/>
            <w:vAlign w:val="center"/>
            <w:hideMark/>
          </w:tcPr>
          <w:p w14:paraId="5DF9E447" w14:textId="77777777" w:rsidR="000915BC" w:rsidRPr="000915BC" w:rsidRDefault="000915BC" w:rsidP="000915BC">
            <w:pPr>
              <w:widowControl/>
              <w:autoSpaceDE/>
              <w:autoSpaceDN/>
              <w:spacing w:line="240" w:lineRule="auto"/>
              <w:ind w:firstLine="0"/>
              <w:jc w:val="center"/>
              <w:rPr>
                <w:rFonts w:eastAsia="Times New Roman" w:cs="Arial"/>
                <w:b/>
                <w:bCs/>
                <w:color w:val="000000"/>
                <w:sz w:val="20"/>
                <w:szCs w:val="20"/>
                <w:lang w:eastAsia="pt-BR"/>
              </w:rPr>
            </w:pPr>
            <w:r w:rsidRPr="000915BC">
              <w:rPr>
                <w:rFonts w:eastAsia="Times New Roman" w:cs="Arial"/>
                <w:b/>
                <w:bCs/>
                <w:color w:val="000000"/>
                <w:sz w:val="20"/>
                <w:szCs w:val="20"/>
                <w:lang w:eastAsia="pt-BR"/>
              </w:rPr>
              <w:t>SP03</w:t>
            </w:r>
          </w:p>
        </w:tc>
        <w:tc>
          <w:tcPr>
            <w:tcW w:w="853" w:type="pct"/>
            <w:tcBorders>
              <w:top w:val="nil"/>
              <w:left w:val="nil"/>
              <w:bottom w:val="single" w:sz="4" w:space="0" w:color="auto"/>
              <w:right w:val="nil"/>
            </w:tcBorders>
            <w:shd w:val="clear" w:color="auto" w:fill="auto"/>
            <w:vAlign w:val="center"/>
            <w:hideMark/>
          </w:tcPr>
          <w:p w14:paraId="56B75DEB"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0,00 – 1,00</w:t>
            </w:r>
          </w:p>
        </w:tc>
        <w:tc>
          <w:tcPr>
            <w:tcW w:w="1252" w:type="pct"/>
            <w:tcBorders>
              <w:top w:val="nil"/>
              <w:left w:val="nil"/>
              <w:bottom w:val="single" w:sz="4" w:space="0" w:color="auto"/>
              <w:right w:val="nil"/>
            </w:tcBorders>
            <w:shd w:val="clear" w:color="auto" w:fill="auto"/>
            <w:vAlign w:val="center"/>
            <w:hideMark/>
          </w:tcPr>
          <w:p w14:paraId="539AF050"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Silte argiloso cinza</w:t>
            </w:r>
          </w:p>
        </w:tc>
        <w:tc>
          <w:tcPr>
            <w:tcW w:w="1416" w:type="pct"/>
            <w:tcBorders>
              <w:top w:val="nil"/>
              <w:left w:val="nil"/>
              <w:bottom w:val="single" w:sz="4" w:space="0" w:color="auto"/>
              <w:right w:val="nil"/>
            </w:tcBorders>
            <w:shd w:val="clear" w:color="auto" w:fill="auto"/>
            <w:vAlign w:val="center"/>
            <w:hideMark/>
          </w:tcPr>
          <w:p w14:paraId="7A021522" w14:textId="7C558B5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w:t>
            </w:r>
          </w:p>
        </w:tc>
        <w:tc>
          <w:tcPr>
            <w:tcW w:w="527" w:type="pct"/>
            <w:tcBorders>
              <w:top w:val="nil"/>
              <w:left w:val="nil"/>
              <w:bottom w:val="single" w:sz="4" w:space="0" w:color="auto"/>
              <w:right w:val="nil"/>
            </w:tcBorders>
            <w:shd w:val="clear" w:color="auto" w:fill="auto"/>
            <w:vAlign w:val="center"/>
            <w:hideMark/>
          </w:tcPr>
          <w:p w14:paraId="3CF1C505" w14:textId="20CB2421"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w:t>
            </w:r>
          </w:p>
        </w:tc>
        <w:tc>
          <w:tcPr>
            <w:tcW w:w="594" w:type="pct"/>
            <w:vMerge w:val="restart"/>
            <w:tcBorders>
              <w:top w:val="nil"/>
              <w:left w:val="nil"/>
              <w:bottom w:val="single" w:sz="4" w:space="0" w:color="auto"/>
              <w:right w:val="nil"/>
            </w:tcBorders>
            <w:shd w:val="clear" w:color="auto" w:fill="auto"/>
            <w:vAlign w:val="center"/>
            <w:hideMark/>
          </w:tcPr>
          <w:p w14:paraId="22201A79" w14:textId="1818D33A" w:rsidR="000915BC" w:rsidRPr="000915BC" w:rsidRDefault="000915BC" w:rsidP="000915BC">
            <w:pPr>
              <w:widowControl/>
              <w:autoSpaceDE/>
              <w:autoSpaceDN/>
              <w:spacing w:line="240" w:lineRule="auto"/>
              <w:ind w:firstLine="0"/>
              <w:jc w:val="center"/>
              <w:rPr>
                <w:rFonts w:ascii="Calibri" w:eastAsia="Times New Roman" w:hAnsi="Calibri"/>
                <w:color w:val="000000"/>
                <w:sz w:val="22"/>
                <w:lang w:eastAsia="pt-BR"/>
              </w:rPr>
            </w:pPr>
            <w:r w:rsidRPr="000915BC">
              <w:rPr>
                <w:rFonts w:ascii="Calibri" w:eastAsia="Times New Roman" w:hAnsi="Calibri"/>
                <w:color w:val="000000"/>
                <w:sz w:val="22"/>
                <w:lang w:eastAsia="pt-BR"/>
              </w:rPr>
              <w:t>4,1</w:t>
            </w:r>
          </w:p>
        </w:tc>
      </w:tr>
      <w:tr w:rsidR="00AD33E5" w:rsidRPr="000915BC" w14:paraId="264973C0" w14:textId="77777777" w:rsidTr="00C57F9E">
        <w:trPr>
          <w:trHeight w:val="561"/>
        </w:trPr>
        <w:tc>
          <w:tcPr>
            <w:tcW w:w="358" w:type="pct"/>
            <w:vMerge/>
            <w:tcBorders>
              <w:top w:val="nil"/>
              <w:left w:val="nil"/>
              <w:bottom w:val="single" w:sz="4" w:space="0" w:color="auto"/>
              <w:right w:val="nil"/>
            </w:tcBorders>
            <w:vAlign w:val="center"/>
            <w:hideMark/>
          </w:tcPr>
          <w:p w14:paraId="7082BA65"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nil"/>
              <w:left w:val="nil"/>
              <w:bottom w:val="single" w:sz="4" w:space="0" w:color="auto"/>
              <w:right w:val="nil"/>
            </w:tcBorders>
            <w:shd w:val="clear" w:color="auto" w:fill="auto"/>
            <w:vAlign w:val="center"/>
            <w:hideMark/>
          </w:tcPr>
          <w:p w14:paraId="6235A515"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1,00 – 3,00</w:t>
            </w:r>
          </w:p>
        </w:tc>
        <w:tc>
          <w:tcPr>
            <w:tcW w:w="1252" w:type="pct"/>
            <w:vMerge w:val="restart"/>
            <w:tcBorders>
              <w:top w:val="nil"/>
              <w:left w:val="nil"/>
              <w:bottom w:val="nil"/>
              <w:right w:val="nil"/>
            </w:tcBorders>
            <w:shd w:val="clear" w:color="auto" w:fill="auto"/>
            <w:vAlign w:val="center"/>
            <w:hideMark/>
          </w:tcPr>
          <w:p w14:paraId="3F0B0227"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Areia fina siltosa amarela</w:t>
            </w:r>
          </w:p>
        </w:tc>
        <w:tc>
          <w:tcPr>
            <w:tcW w:w="1416" w:type="pct"/>
            <w:tcBorders>
              <w:top w:val="nil"/>
              <w:left w:val="nil"/>
              <w:bottom w:val="single" w:sz="4" w:space="0" w:color="auto"/>
              <w:right w:val="nil"/>
            </w:tcBorders>
            <w:shd w:val="clear" w:color="auto" w:fill="auto"/>
            <w:vAlign w:val="center"/>
            <w:hideMark/>
          </w:tcPr>
          <w:p w14:paraId="245E5EBF" w14:textId="75C7FC6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Muito compacta</w:t>
            </w:r>
          </w:p>
        </w:tc>
        <w:tc>
          <w:tcPr>
            <w:tcW w:w="527" w:type="pct"/>
            <w:tcBorders>
              <w:top w:val="nil"/>
              <w:left w:val="nil"/>
              <w:bottom w:val="single" w:sz="4" w:space="0" w:color="auto"/>
              <w:right w:val="nil"/>
            </w:tcBorders>
            <w:shd w:val="clear" w:color="auto" w:fill="auto"/>
            <w:vAlign w:val="center"/>
            <w:hideMark/>
          </w:tcPr>
          <w:p w14:paraId="5365914A" w14:textId="222F8BF1"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47-46</w:t>
            </w:r>
          </w:p>
        </w:tc>
        <w:tc>
          <w:tcPr>
            <w:tcW w:w="594" w:type="pct"/>
            <w:vMerge/>
            <w:tcBorders>
              <w:top w:val="nil"/>
              <w:left w:val="nil"/>
              <w:bottom w:val="single" w:sz="4" w:space="0" w:color="auto"/>
              <w:right w:val="nil"/>
            </w:tcBorders>
            <w:vAlign w:val="center"/>
            <w:hideMark/>
          </w:tcPr>
          <w:p w14:paraId="7A839DCB"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4176363E" w14:textId="77777777" w:rsidTr="00C57F9E">
        <w:trPr>
          <w:trHeight w:val="561"/>
        </w:trPr>
        <w:tc>
          <w:tcPr>
            <w:tcW w:w="358" w:type="pct"/>
            <w:vMerge/>
            <w:tcBorders>
              <w:top w:val="nil"/>
              <w:left w:val="nil"/>
              <w:bottom w:val="single" w:sz="4" w:space="0" w:color="auto"/>
              <w:right w:val="nil"/>
            </w:tcBorders>
            <w:vAlign w:val="center"/>
            <w:hideMark/>
          </w:tcPr>
          <w:p w14:paraId="6AEA6217"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nil"/>
              <w:left w:val="nil"/>
              <w:bottom w:val="single" w:sz="4" w:space="0" w:color="auto"/>
              <w:right w:val="nil"/>
            </w:tcBorders>
            <w:shd w:val="clear" w:color="auto" w:fill="auto"/>
            <w:vAlign w:val="center"/>
            <w:hideMark/>
          </w:tcPr>
          <w:p w14:paraId="3CC2084A"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3,00 – 4,00</w:t>
            </w:r>
          </w:p>
        </w:tc>
        <w:tc>
          <w:tcPr>
            <w:tcW w:w="1252" w:type="pct"/>
            <w:vMerge/>
            <w:tcBorders>
              <w:top w:val="nil"/>
              <w:left w:val="nil"/>
              <w:bottom w:val="nil"/>
              <w:right w:val="nil"/>
            </w:tcBorders>
            <w:vAlign w:val="center"/>
            <w:hideMark/>
          </w:tcPr>
          <w:p w14:paraId="7AC4C324" w14:textId="77777777" w:rsidR="000915BC" w:rsidRPr="000915BC" w:rsidRDefault="000915BC" w:rsidP="000915BC">
            <w:pPr>
              <w:widowControl/>
              <w:autoSpaceDE/>
              <w:autoSpaceDN/>
              <w:spacing w:line="240" w:lineRule="auto"/>
              <w:ind w:firstLine="0"/>
              <w:jc w:val="left"/>
              <w:rPr>
                <w:rFonts w:eastAsia="Times New Roman" w:cs="Arial"/>
                <w:color w:val="000000"/>
                <w:sz w:val="20"/>
                <w:szCs w:val="20"/>
                <w:lang w:eastAsia="pt-BR"/>
              </w:rPr>
            </w:pPr>
          </w:p>
        </w:tc>
        <w:tc>
          <w:tcPr>
            <w:tcW w:w="1416" w:type="pct"/>
            <w:tcBorders>
              <w:top w:val="nil"/>
              <w:left w:val="nil"/>
              <w:bottom w:val="single" w:sz="4" w:space="0" w:color="auto"/>
              <w:right w:val="nil"/>
            </w:tcBorders>
            <w:shd w:val="clear" w:color="auto" w:fill="auto"/>
            <w:vAlign w:val="center"/>
            <w:hideMark/>
          </w:tcPr>
          <w:p w14:paraId="697F281F" w14:textId="0D23E77E"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Compacta</w:t>
            </w:r>
          </w:p>
        </w:tc>
        <w:tc>
          <w:tcPr>
            <w:tcW w:w="527" w:type="pct"/>
            <w:tcBorders>
              <w:top w:val="nil"/>
              <w:left w:val="nil"/>
              <w:bottom w:val="single" w:sz="4" w:space="0" w:color="auto"/>
              <w:right w:val="nil"/>
            </w:tcBorders>
            <w:shd w:val="clear" w:color="auto" w:fill="auto"/>
            <w:vAlign w:val="center"/>
            <w:hideMark/>
          </w:tcPr>
          <w:p w14:paraId="4E332AC4" w14:textId="43AB18B8"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20</w:t>
            </w:r>
          </w:p>
        </w:tc>
        <w:tc>
          <w:tcPr>
            <w:tcW w:w="594" w:type="pct"/>
            <w:vMerge/>
            <w:tcBorders>
              <w:top w:val="nil"/>
              <w:left w:val="nil"/>
              <w:bottom w:val="single" w:sz="4" w:space="0" w:color="auto"/>
              <w:right w:val="nil"/>
            </w:tcBorders>
            <w:vAlign w:val="center"/>
            <w:hideMark/>
          </w:tcPr>
          <w:p w14:paraId="1BFC8490"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482F4609" w14:textId="77777777" w:rsidTr="00C57F9E">
        <w:trPr>
          <w:trHeight w:val="561"/>
        </w:trPr>
        <w:tc>
          <w:tcPr>
            <w:tcW w:w="358" w:type="pct"/>
            <w:vMerge/>
            <w:tcBorders>
              <w:top w:val="nil"/>
              <w:left w:val="nil"/>
              <w:bottom w:val="single" w:sz="4" w:space="0" w:color="auto"/>
              <w:right w:val="nil"/>
            </w:tcBorders>
            <w:vAlign w:val="center"/>
            <w:hideMark/>
          </w:tcPr>
          <w:p w14:paraId="6F0BCF9F"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nil"/>
              <w:left w:val="nil"/>
              <w:bottom w:val="single" w:sz="4" w:space="0" w:color="auto"/>
              <w:right w:val="nil"/>
            </w:tcBorders>
            <w:shd w:val="clear" w:color="auto" w:fill="auto"/>
            <w:vAlign w:val="center"/>
            <w:hideMark/>
          </w:tcPr>
          <w:p w14:paraId="33290491"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4,00 – 5,00</w:t>
            </w:r>
          </w:p>
        </w:tc>
        <w:tc>
          <w:tcPr>
            <w:tcW w:w="1252" w:type="pct"/>
            <w:vMerge w:val="restart"/>
            <w:tcBorders>
              <w:top w:val="nil"/>
              <w:left w:val="nil"/>
              <w:bottom w:val="single" w:sz="4" w:space="0" w:color="000000"/>
              <w:right w:val="nil"/>
            </w:tcBorders>
            <w:shd w:val="clear" w:color="auto" w:fill="auto"/>
            <w:vAlign w:val="center"/>
            <w:hideMark/>
          </w:tcPr>
          <w:p w14:paraId="47A1079E"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Areia grossa argilosa branca</w:t>
            </w:r>
          </w:p>
        </w:tc>
        <w:tc>
          <w:tcPr>
            <w:tcW w:w="1416" w:type="pct"/>
            <w:tcBorders>
              <w:top w:val="nil"/>
              <w:left w:val="nil"/>
              <w:bottom w:val="single" w:sz="4" w:space="0" w:color="auto"/>
              <w:right w:val="nil"/>
            </w:tcBorders>
            <w:shd w:val="clear" w:color="auto" w:fill="auto"/>
            <w:vAlign w:val="center"/>
            <w:hideMark/>
          </w:tcPr>
          <w:p w14:paraId="07AE032E" w14:textId="428A9CF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Pouco compacta</w:t>
            </w:r>
          </w:p>
        </w:tc>
        <w:tc>
          <w:tcPr>
            <w:tcW w:w="527" w:type="pct"/>
            <w:tcBorders>
              <w:top w:val="nil"/>
              <w:left w:val="nil"/>
              <w:bottom w:val="single" w:sz="4" w:space="0" w:color="auto"/>
              <w:right w:val="nil"/>
            </w:tcBorders>
            <w:shd w:val="clear" w:color="auto" w:fill="auto"/>
            <w:vAlign w:val="center"/>
            <w:hideMark/>
          </w:tcPr>
          <w:p w14:paraId="39BCB9D4" w14:textId="1969FCD8"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6</w:t>
            </w:r>
          </w:p>
        </w:tc>
        <w:tc>
          <w:tcPr>
            <w:tcW w:w="594" w:type="pct"/>
            <w:vMerge/>
            <w:tcBorders>
              <w:top w:val="nil"/>
              <w:left w:val="nil"/>
              <w:bottom w:val="single" w:sz="4" w:space="0" w:color="auto"/>
              <w:right w:val="nil"/>
            </w:tcBorders>
            <w:vAlign w:val="center"/>
            <w:hideMark/>
          </w:tcPr>
          <w:p w14:paraId="1831C3BF"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663FCA9F" w14:textId="77777777" w:rsidTr="00C57F9E">
        <w:trPr>
          <w:trHeight w:val="561"/>
        </w:trPr>
        <w:tc>
          <w:tcPr>
            <w:tcW w:w="358" w:type="pct"/>
            <w:vMerge/>
            <w:tcBorders>
              <w:top w:val="nil"/>
              <w:left w:val="nil"/>
              <w:bottom w:val="single" w:sz="4" w:space="0" w:color="auto"/>
              <w:right w:val="nil"/>
            </w:tcBorders>
            <w:vAlign w:val="center"/>
            <w:hideMark/>
          </w:tcPr>
          <w:p w14:paraId="589EA454"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nil"/>
              <w:left w:val="nil"/>
              <w:bottom w:val="single" w:sz="4" w:space="0" w:color="auto"/>
              <w:right w:val="nil"/>
            </w:tcBorders>
            <w:shd w:val="clear" w:color="auto" w:fill="auto"/>
            <w:vAlign w:val="center"/>
            <w:hideMark/>
          </w:tcPr>
          <w:p w14:paraId="59131B48"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5,00 – 5,75</w:t>
            </w:r>
          </w:p>
        </w:tc>
        <w:tc>
          <w:tcPr>
            <w:tcW w:w="1252" w:type="pct"/>
            <w:vMerge/>
            <w:tcBorders>
              <w:top w:val="nil"/>
              <w:left w:val="nil"/>
              <w:bottom w:val="single" w:sz="4" w:space="0" w:color="000000"/>
              <w:right w:val="nil"/>
            </w:tcBorders>
            <w:vAlign w:val="center"/>
            <w:hideMark/>
          </w:tcPr>
          <w:p w14:paraId="4D0A8128" w14:textId="77777777" w:rsidR="000915BC" w:rsidRPr="000915BC" w:rsidRDefault="000915BC" w:rsidP="000915BC">
            <w:pPr>
              <w:widowControl/>
              <w:autoSpaceDE/>
              <w:autoSpaceDN/>
              <w:spacing w:line="240" w:lineRule="auto"/>
              <w:ind w:firstLine="0"/>
              <w:jc w:val="left"/>
              <w:rPr>
                <w:rFonts w:eastAsia="Times New Roman" w:cs="Arial"/>
                <w:color w:val="000000"/>
                <w:sz w:val="20"/>
                <w:szCs w:val="20"/>
                <w:lang w:eastAsia="pt-BR"/>
              </w:rPr>
            </w:pPr>
          </w:p>
        </w:tc>
        <w:tc>
          <w:tcPr>
            <w:tcW w:w="1416" w:type="pct"/>
            <w:tcBorders>
              <w:top w:val="nil"/>
              <w:left w:val="nil"/>
              <w:bottom w:val="single" w:sz="4" w:space="0" w:color="auto"/>
              <w:right w:val="nil"/>
            </w:tcBorders>
            <w:shd w:val="clear" w:color="auto" w:fill="auto"/>
            <w:vAlign w:val="center"/>
            <w:hideMark/>
          </w:tcPr>
          <w:p w14:paraId="2709B9DE" w14:textId="6BDDDE2A"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 xml:space="preserve">Compacta </w:t>
            </w:r>
          </w:p>
        </w:tc>
        <w:tc>
          <w:tcPr>
            <w:tcW w:w="527" w:type="pct"/>
            <w:tcBorders>
              <w:top w:val="nil"/>
              <w:left w:val="nil"/>
              <w:bottom w:val="single" w:sz="4" w:space="0" w:color="auto"/>
              <w:right w:val="nil"/>
            </w:tcBorders>
            <w:shd w:val="clear" w:color="auto" w:fill="auto"/>
            <w:vAlign w:val="center"/>
            <w:hideMark/>
          </w:tcPr>
          <w:p w14:paraId="3B2C476D" w14:textId="513AFBBD"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29</w:t>
            </w:r>
          </w:p>
        </w:tc>
        <w:tc>
          <w:tcPr>
            <w:tcW w:w="594" w:type="pct"/>
            <w:vMerge/>
            <w:tcBorders>
              <w:top w:val="nil"/>
              <w:left w:val="nil"/>
              <w:bottom w:val="single" w:sz="4" w:space="0" w:color="auto"/>
              <w:right w:val="nil"/>
            </w:tcBorders>
            <w:vAlign w:val="center"/>
            <w:hideMark/>
          </w:tcPr>
          <w:p w14:paraId="2CBCE8E8"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46480045" w14:textId="77777777" w:rsidTr="00C57F9E">
        <w:trPr>
          <w:trHeight w:val="561"/>
        </w:trPr>
        <w:tc>
          <w:tcPr>
            <w:tcW w:w="358" w:type="pct"/>
            <w:vMerge w:val="restart"/>
            <w:tcBorders>
              <w:top w:val="nil"/>
              <w:left w:val="nil"/>
              <w:bottom w:val="single" w:sz="4" w:space="0" w:color="auto"/>
              <w:right w:val="nil"/>
            </w:tcBorders>
            <w:shd w:val="clear" w:color="auto" w:fill="auto"/>
            <w:vAlign w:val="center"/>
            <w:hideMark/>
          </w:tcPr>
          <w:p w14:paraId="384D1466" w14:textId="77777777" w:rsidR="000915BC" w:rsidRPr="000915BC" w:rsidRDefault="000915BC" w:rsidP="000915BC">
            <w:pPr>
              <w:widowControl/>
              <w:autoSpaceDE/>
              <w:autoSpaceDN/>
              <w:spacing w:line="240" w:lineRule="auto"/>
              <w:ind w:firstLine="0"/>
              <w:jc w:val="center"/>
              <w:rPr>
                <w:rFonts w:eastAsia="Times New Roman" w:cs="Arial"/>
                <w:b/>
                <w:bCs/>
                <w:color w:val="000000"/>
                <w:sz w:val="20"/>
                <w:szCs w:val="20"/>
                <w:lang w:eastAsia="pt-BR"/>
              </w:rPr>
            </w:pPr>
            <w:r w:rsidRPr="000915BC">
              <w:rPr>
                <w:rFonts w:eastAsia="Times New Roman" w:cs="Arial"/>
                <w:b/>
                <w:bCs/>
                <w:color w:val="000000"/>
                <w:sz w:val="20"/>
                <w:szCs w:val="20"/>
                <w:lang w:eastAsia="pt-BR"/>
              </w:rPr>
              <w:t>SP04</w:t>
            </w:r>
          </w:p>
        </w:tc>
        <w:tc>
          <w:tcPr>
            <w:tcW w:w="853" w:type="pct"/>
            <w:tcBorders>
              <w:top w:val="nil"/>
              <w:left w:val="nil"/>
              <w:bottom w:val="single" w:sz="4" w:space="0" w:color="auto"/>
              <w:right w:val="nil"/>
            </w:tcBorders>
            <w:shd w:val="clear" w:color="auto" w:fill="auto"/>
            <w:vAlign w:val="center"/>
            <w:hideMark/>
          </w:tcPr>
          <w:p w14:paraId="00145058"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0,00 – 2,00</w:t>
            </w:r>
          </w:p>
        </w:tc>
        <w:tc>
          <w:tcPr>
            <w:tcW w:w="1252" w:type="pct"/>
            <w:tcBorders>
              <w:top w:val="nil"/>
              <w:left w:val="nil"/>
              <w:bottom w:val="single" w:sz="4" w:space="0" w:color="auto"/>
              <w:right w:val="nil"/>
            </w:tcBorders>
            <w:shd w:val="clear" w:color="auto" w:fill="auto"/>
            <w:vAlign w:val="center"/>
            <w:hideMark/>
          </w:tcPr>
          <w:p w14:paraId="265AF7CB"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Silte argiloso cinza</w:t>
            </w:r>
          </w:p>
        </w:tc>
        <w:tc>
          <w:tcPr>
            <w:tcW w:w="1416" w:type="pct"/>
            <w:tcBorders>
              <w:top w:val="nil"/>
              <w:left w:val="nil"/>
              <w:bottom w:val="single" w:sz="4" w:space="0" w:color="auto"/>
              <w:right w:val="nil"/>
            </w:tcBorders>
            <w:shd w:val="clear" w:color="auto" w:fill="auto"/>
            <w:vAlign w:val="center"/>
            <w:hideMark/>
          </w:tcPr>
          <w:p w14:paraId="0AE0E697" w14:textId="10CBE5E2"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Média</w:t>
            </w:r>
          </w:p>
        </w:tc>
        <w:tc>
          <w:tcPr>
            <w:tcW w:w="527" w:type="pct"/>
            <w:tcBorders>
              <w:top w:val="nil"/>
              <w:left w:val="nil"/>
              <w:bottom w:val="single" w:sz="4" w:space="0" w:color="auto"/>
              <w:right w:val="nil"/>
            </w:tcBorders>
            <w:shd w:val="clear" w:color="auto" w:fill="auto"/>
            <w:vAlign w:val="center"/>
            <w:hideMark/>
          </w:tcPr>
          <w:p w14:paraId="70FAE6AD" w14:textId="63F8CB9E"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9</w:t>
            </w:r>
          </w:p>
        </w:tc>
        <w:tc>
          <w:tcPr>
            <w:tcW w:w="594" w:type="pct"/>
            <w:vMerge w:val="restart"/>
            <w:tcBorders>
              <w:top w:val="nil"/>
              <w:left w:val="nil"/>
              <w:bottom w:val="single" w:sz="4" w:space="0" w:color="auto"/>
              <w:right w:val="nil"/>
            </w:tcBorders>
            <w:shd w:val="clear" w:color="auto" w:fill="auto"/>
            <w:vAlign w:val="center"/>
            <w:hideMark/>
          </w:tcPr>
          <w:p w14:paraId="6470610C" w14:textId="47E81DCC" w:rsidR="000915BC" w:rsidRPr="000915BC" w:rsidRDefault="00C57F9E" w:rsidP="000915BC">
            <w:pPr>
              <w:widowControl/>
              <w:autoSpaceDE/>
              <w:autoSpaceDN/>
              <w:spacing w:line="240" w:lineRule="auto"/>
              <w:ind w:firstLine="0"/>
              <w:jc w:val="center"/>
              <w:rPr>
                <w:rFonts w:ascii="Calibri" w:eastAsia="Times New Roman" w:hAnsi="Calibri"/>
                <w:color w:val="000000"/>
                <w:sz w:val="22"/>
                <w:lang w:eastAsia="pt-BR"/>
              </w:rPr>
            </w:pPr>
            <w:r>
              <w:rPr>
                <w:rFonts w:ascii="Calibri" w:eastAsia="Times New Roman" w:hAnsi="Calibri"/>
                <w:noProof/>
                <w:color w:val="000000"/>
                <w:sz w:val="22"/>
                <w:lang w:eastAsia="pt-BR"/>
              </w:rPr>
              <mc:AlternateContent>
                <mc:Choice Requires="wps">
                  <w:drawing>
                    <wp:anchor distT="0" distB="0" distL="114300" distR="114300" simplePos="0" relativeHeight="252176384" behindDoc="0" locked="0" layoutInCell="1" allowOverlap="1" wp14:anchorId="42A2D61F" wp14:editId="783738D6">
                      <wp:simplePos x="0" y="0"/>
                      <wp:positionH relativeFrom="column">
                        <wp:posOffset>88900</wp:posOffset>
                      </wp:positionH>
                      <wp:positionV relativeFrom="paragraph">
                        <wp:posOffset>-117475</wp:posOffset>
                      </wp:positionV>
                      <wp:extent cx="400050" cy="361950"/>
                      <wp:effectExtent l="0" t="0" r="19050" b="19050"/>
                      <wp:wrapNone/>
                      <wp:docPr id="20" name="Retângulo 20"/>
                      <wp:cNvGraphicFramePr/>
                      <a:graphic xmlns:a="http://schemas.openxmlformats.org/drawingml/2006/main">
                        <a:graphicData uri="http://schemas.microsoft.com/office/word/2010/wordprocessingShape">
                          <wps:wsp>
                            <wps:cNvSpPr/>
                            <wps:spPr>
                              <a:xfrm>
                                <a:off x="0" y="0"/>
                                <a:ext cx="400050" cy="3619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41550" id="Retângulo 20" o:spid="_x0000_s1026" style="position:absolute;margin-left:7pt;margin-top:-9.25pt;width:31.5pt;height:28.5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" filled="f" strokecolor="#243f60 [1604]" strokeweight="2pt"/>
                  </w:pict>
                </mc:Fallback>
              </mc:AlternateContent>
            </w:r>
            <w:r w:rsidR="000915BC" w:rsidRPr="000915BC">
              <w:rPr>
                <w:rFonts w:ascii="Calibri" w:eastAsia="Times New Roman" w:hAnsi="Calibri"/>
                <w:color w:val="000000"/>
                <w:sz w:val="22"/>
                <w:lang w:eastAsia="pt-BR"/>
              </w:rPr>
              <w:t>2,8</w:t>
            </w:r>
          </w:p>
        </w:tc>
      </w:tr>
      <w:tr w:rsidR="00AD33E5" w:rsidRPr="000915BC" w14:paraId="5534A3C1" w14:textId="77777777" w:rsidTr="00C57F9E">
        <w:trPr>
          <w:trHeight w:val="561"/>
        </w:trPr>
        <w:tc>
          <w:tcPr>
            <w:tcW w:w="358" w:type="pct"/>
            <w:vMerge/>
            <w:tcBorders>
              <w:top w:val="nil"/>
              <w:left w:val="nil"/>
              <w:bottom w:val="single" w:sz="4" w:space="0" w:color="auto"/>
              <w:right w:val="nil"/>
            </w:tcBorders>
            <w:vAlign w:val="center"/>
            <w:hideMark/>
          </w:tcPr>
          <w:p w14:paraId="533F3B05"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nil"/>
              <w:left w:val="nil"/>
              <w:bottom w:val="single" w:sz="4" w:space="0" w:color="auto"/>
              <w:right w:val="nil"/>
            </w:tcBorders>
            <w:shd w:val="clear" w:color="auto" w:fill="auto"/>
            <w:vAlign w:val="center"/>
            <w:hideMark/>
          </w:tcPr>
          <w:p w14:paraId="3BC8147F"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2,00 – 5,00</w:t>
            </w:r>
          </w:p>
        </w:tc>
        <w:tc>
          <w:tcPr>
            <w:tcW w:w="1252" w:type="pct"/>
            <w:tcBorders>
              <w:top w:val="nil"/>
              <w:left w:val="nil"/>
              <w:bottom w:val="single" w:sz="4" w:space="0" w:color="auto"/>
              <w:right w:val="nil"/>
            </w:tcBorders>
            <w:shd w:val="clear" w:color="auto" w:fill="auto"/>
            <w:vAlign w:val="center"/>
            <w:hideMark/>
          </w:tcPr>
          <w:p w14:paraId="05C71246"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Areia grossa branca</w:t>
            </w:r>
          </w:p>
        </w:tc>
        <w:tc>
          <w:tcPr>
            <w:tcW w:w="1416" w:type="pct"/>
            <w:tcBorders>
              <w:top w:val="nil"/>
              <w:left w:val="nil"/>
              <w:bottom w:val="single" w:sz="4" w:space="0" w:color="auto"/>
              <w:right w:val="nil"/>
            </w:tcBorders>
            <w:shd w:val="clear" w:color="auto" w:fill="auto"/>
            <w:vAlign w:val="center"/>
            <w:hideMark/>
          </w:tcPr>
          <w:p w14:paraId="4114BB81" w14:textId="498743FD"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Fofa</w:t>
            </w:r>
          </w:p>
        </w:tc>
        <w:tc>
          <w:tcPr>
            <w:tcW w:w="527" w:type="pct"/>
            <w:tcBorders>
              <w:top w:val="nil"/>
              <w:left w:val="nil"/>
              <w:bottom w:val="single" w:sz="4" w:space="0" w:color="auto"/>
              <w:right w:val="nil"/>
            </w:tcBorders>
            <w:shd w:val="clear" w:color="auto" w:fill="auto"/>
            <w:vAlign w:val="center"/>
            <w:hideMark/>
          </w:tcPr>
          <w:p w14:paraId="536A26EB" w14:textId="0BF4EAB7" w:rsidR="000915BC" w:rsidRPr="000915BC" w:rsidRDefault="003B08CD" w:rsidP="000915BC">
            <w:pPr>
              <w:widowControl/>
              <w:autoSpaceDE/>
              <w:autoSpaceDN/>
              <w:spacing w:line="240" w:lineRule="auto"/>
              <w:ind w:firstLine="0"/>
              <w:jc w:val="center"/>
              <w:rPr>
                <w:rFonts w:eastAsia="Times New Roman" w:cs="Arial"/>
                <w:color w:val="000000"/>
                <w:sz w:val="20"/>
                <w:szCs w:val="20"/>
                <w:lang w:eastAsia="pt-BR"/>
              </w:rPr>
            </w:pPr>
            <w:r>
              <w:rPr>
                <w:noProof/>
              </w:rPr>
              <mc:AlternateContent>
                <mc:Choice Requires="wps">
                  <w:drawing>
                    <wp:anchor distT="0" distB="0" distL="114300" distR="114300" simplePos="0" relativeHeight="252171264" behindDoc="0" locked="0" layoutInCell="1" allowOverlap="1" wp14:anchorId="0E174970" wp14:editId="21FE48B0">
                      <wp:simplePos x="0" y="0"/>
                      <wp:positionH relativeFrom="column">
                        <wp:posOffset>-15875</wp:posOffset>
                      </wp:positionH>
                      <wp:positionV relativeFrom="paragraph">
                        <wp:posOffset>-67310</wp:posOffset>
                      </wp:positionV>
                      <wp:extent cx="533400" cy="312420"/>
                      <wp:effectExtent l="0" t="0" r="19050" b="11430"/>
                      <wp:wrapNone/>
                      <wp:docPr id="15" name="Retângulo 15"/>
                      <wp:cNvGraphicFramePr/>
                      <a:graphic xmlns:a="http://schemas.openxmlformats.org/drawingml/2006/main">
                        <a:graphicData uri="http://schemas.microsoft.com/office/word/2010/wordprocessingShape">
                          <wps:wsp>
                            <wps:cNvSpPr/>
                            <wps:spPr>
                              <a:xfrm>
                                <a:off x="0" y="0"/>
                                <a:ext cx="533400" cy="3124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150412" id="Retângulo 15" o:spid="_x0000_s1026" style="position:absolute;margin-left:-1.25pt;margin-top:-5.3pt;width:42pt;height:24.6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" filled="f" strokecolor="red" strokeweight="2pt"/>
                  </w:pict>
                </mc:Fallback>
              </mc:AlternateContent>
            </w:r>
            <w:r w:rsidR="000915BC" w:rsidRPr="000915BC">
              <w:rPr>
                <w:rFonts w:eastAsia="Times New Roman" w:cs="Arial"/>
                <w:color w:val="000000"/>
                <w:sz w:val="20"/>
                <w:szCs w:val="20"/>
                <w:lang w:eastAsia="pt-BR"/>
              </w:rPr>
              <w:t>4</w:t>
            </w:r>
          </w:p>
        </w:tc>
        <w:tc>
          <w:tcPr>
            <w:tcW w:w="594" w:type="pct"/>
            <w:vMerge/>
            <w:tcBorders>
              <w:top w:val="nil"/>
              <w:left w:val="nil"/>
              <w:bottom w:val="single" w:sz="4" w:space="0" w:color="auto"/>
              <w:right w:val="nil"/>
            </w:tcBorders>
            <w:vAlign w:val="center"/>
            <w:hideMark/>
          </w:tcPr>
          <w:p w14:paraId="2A63E428"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46E8F40B" w14:textId="77777777" w:rsidTr="00C57F9E">
        <w:trPr>
          <w:trHeight w:val="561"/>
        </w:trPr>
        <w:tc>
          <w:tcPr>
            <w:tcW w:w="358" w:type="pct"/>
            <w:vMerge/>
            <w:tcBorders>
              <w:top w:val="nil"/>
              <w:left w:val="nil"/>
              <w:bottom w:val="single" w:sz="4" w:space="0" w:color="auto"/>
              <w:right w:val="nil"/>
            </w:tcBorders>
            <w:vAlign w:val="center"/>
            <w:hideMark/>
          </w:tcPr>
          <w:p w14:paraId="5F7AF90E"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nil"/>
              <w:left w:val="nil"/>
              <w:bottom w:val="single" w:sz="4" w:space="0" w:color="auto"/>
              <w:right w:val="nil"/>
            </w:tcBorders>
            <w:shd w:val="clear" w:color="auto" w:fill="auto"/>
            <w:vAlign w:val="center"/>
            <w:hideMark/>
          </w:tcPr>
          <w:p w14:paraId="0BB1750A"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5,00 – 7,75</w:t>
            </w:r>
          </w:p>
        </w:tc>
        <w:tc>
          <w:tcPr>
            <w:tcW w:w="1252" w:type="pct"/>
            <w:tcBorders>
              <w:top w:val="nil"/>
              <w:left w:val="nil"/>
              <w:bottom w:val="single" w:sz="4" w:space="0" w:color="auto"/>
              <w:right w:val="nil"/>
            </w:tcBorders>
            <w:shd w:val="clear" w:color="auto" w:fill="auto"/>
            <w:vAlign w:val="center"/>
            <w:hideMark/>
          </w:tcPr>
          <w:p w14:paraId="31E3CA23"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Areia fina argilosa branca com pedregulhos</w:t>
            </w:r>
          </w:p>
        </w:tc>
        <w:tc>
          <w:tcPr>
            <w:tcW w:w="1416" w:type="pct"/>
            <w:tcBorders>
              <w:top w:val="nil"/>
              <w:left w:val="nil"/>
              <w:bottom w:val="single" w:sz="4" w:space="0" w:color="auto"/>
              <w:right w:val="nil"/>
            </w:tcBorders>
            <w:shd w:val="clear" w:color="auto" w:fill="auto"/>
            <w:vAlign w:val="center"/>
            <w:hideMark/>
          </w:tcPr>
          <w:p w14:paraId="0ACE81D3"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Medianamente compacta</w:t>
            </w:r>
          </w:p>
        </w:tc>
        <w:tc>
          <w:tcPr>
            <w:tcW w:w="527" w:type="pct"/>
            <w:tcBorders>
              <w:top w:val="nil"/>
              <w:left w:val="nil"/>
              <w:bottom w:val="single" w:sz="4" w:space="0" w:color="auto"/>
              <w:right w:val="nil"/>
            </w:tcBorders>
            <w:shd w:val="clear" w:color="auto" w:fill="auto"/>
            <w:vAlign w:val="center"/>
            <w:hideMark/>
          </w:tcPr>
          <w:p w14:paraId="2F573EB7"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10–16</w:t>
            </w:r>
          </w:p>
        </w:tc>
        <w:tc>
          <w:tcPr>
            <w:tcW w:w="594" w:type="pct"/>
            <w:vMerge/>
            <w:tcBorders>
              <w:top w:val="nil"/>
              <w:left w:val="nil"/>
              <w:bottom w:val="single" w:sz="4" w:space="0" w:color="auto"/>
              <w:right w:val="nil"/>
            </w:tcBorders>
            <w:vAlign w:val="center"/>
            <w:hideMark/>
          </w:tcPr>
          <w:p w14:paraId="410DBBC3"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4D9ABDD3" w14:textId="77777777" w:rsidTr="00C57F9E">
        <w:trPr>
          <w:trHeight w:val="561"/>
        </w:trPr>
        <w:tc>
          <w:tcPr>
            <w:tcW w:w="358" w:type="pct"/>
            <w:vMerge w:val="restart"/>
            <w:tcBorders>
              <w:top w:val="nil"/>
              <w:left w:val="nil"/>
              <w:bottom w:val="single" w:sz="4" w:space="0" w:color="000000"/>
              <w:right w:val="nil"/>
            </w:tcBorders>
            <w:shd w:val="clear" w:color="auto" w:fill="auto"/>
            <w:vAlign w:val="center"/>
            <w:hideMark/>
          </w:tcPr>
          <w:p w14:paraId="71E7196B" w14:textId="77777777" w:rsidR="000915BC" w:rsidRPr="000915BC" w:rsidRDefault="000915BC" w:rsidP="000915BC">
            <w:pPr>
              <w:widowControl/>
              <w:autoSpaceDE/>
              <w:autoSpaceDN/>
              <w:spacing w:line="240" w:lineRule="auto"/>
              <w:ind w:firstLine="0"/>
              <w:jc w:val="center"/>
              <w:rPr>
                <w:rFonts w:eastAsia="Times New Roman" w:cs="Arial"/>
                <w:b/>
                <w:bCs/>
                <w:color w:val="000000"/>
                <w:sz w:val="20"/>
                <w:szCs w:val="20"/>
                <w:lang w:eastAsia="pt-BR"/>
              </w:rPr>
            </w:pPr>
            <w:r w:rsidRPr="000915BC">
              <w:rPr>
                <w:rFonts w:eastAsia="Times New Roman" w:cs="Arial"/>
                <w:b/>
                <w:bCs/>
                <w:color w:val="000000"/>
                <w:sz w:val="20"/>
                <w:szCs w:val="20"/>
                <w:lang w:eastAsia="pt-BR"/>
              </w:rPr>
              <w:t>SP05</w:t>
            </w:r>
          </w:p>
        </w:tc>
        <w:tc>
          <w:tcPr>
            <w:tcW w:w="853" w:type="pct"/>
            <w:tcBorders>
              <w:top w:val="nil"/>
              <w:left w:val="nil"/>
              <w:bottom w:val="single" w:sz="4" w:space="0" w:color="auto"/>
              <w:right w:val="nil"/>
            </w:tcBorders>
            <w:shd w:val="clear" w:color="auto" w:fill="auto"/>
            <w:vAlign w:val="center"/>
            <w:hideMark/>
          </w:tcPr>
          <w:p w14:paraId="49C70C64"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0,00 – 3,00</w:t>
            </w:r>
          </w:p>
        </w:tc>
        <w:tc>
          <w:tcPr>
            <w:tcW w:w="1252" w:type="pct"/>
            <w:tcBorders>
              <w:top w:val="nil"/>
              <w:left w:val="nil"/>
              <w:bottom w:val="single" w:sz="4" w:space="0" w:color="auto"/>
              <w:right w:val="nil"/>
            </w:tcBorders>
            <w:shd w:val="clear" w:color="auto" w:fill="auto"/>
            <w:vAlign w:val="center"/>
            <w:hideMark/>
          </w:tcPr>
          <w:p w14:paraId="74332F2B"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Silte argiloso cinza</w:t>
            </w:r>
          </w:p>
        </w:tc>
        <w:tc>
          <w:tcPr>
            <w:tcW w:w="1416" w:type="pct"/>
            <w:tcBorders>
              <w:top w:val="nil"/>
              <w:left w:val="nil"/>
              <w:bottom w:val="single" w:sz="4" w:space="0" w:color="auto"/>
              <w:right w:val="nil"/>
            </w:tcBorders>
            <w:shd w:val="clear" w:color="auto" w:fill="auto"/>
            <w:vAlign w:val="center"/>
            <w:hideMark/>
          </w:tcPr>
          <w:p w14:paraId="6AA57277"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Dura a muito dura</w:t>
            </w:r>
          </w:p>
        </w:tc>
        <w:tc>
          <w:tcPr>
            <w:tcW w:w="527" w:type="pct"/>
            <w:tcBorders>
              <w:top w:val="nil"/>
              <w:left w:val="nil"/>
              <w:bottom w:val="single" w:sz="4" w:space="0" w:color="auto"/>
              <w:right w:val="nil"/>
            </w:tcBorders>
            <w:shd w:val="clear" w:color="auto" w:fill="auto"/>
            <w:vAlign w:val="center"/>
            <w:hideMark/>
          </w:tcPr>
          <w:p w14:paraId="68252428"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30-58</w:t>
            </w:r>
          </w:p>
        </w:tc>
        <w:tc>
          <w:tcPr>
            <w:tcW w:w="594" w:type="pct"/>
            <w:vMerge w:val="restart"/>
            <w:tcBorders>
              <w:top w:val="nil"/>
              <w:left w:val="nil"/>
              <w:bottom w:val="single" w:sz="4" w:space="0" w:color="000000"/>
              <w:right w:val="nil"/>
            </w:tcBorders>
            <w:shd w:val="clear" w:color="auto" w:fill="auto"/>
            <w:vAlign w:val="center"/>
            <w:hideMark/>
          </w:tcPr>
          <w:p w14:paraId="73E90611" w14:textId="77777777" w:rsidR="000915BC" w:rsidRPr="000915BC" w:rsidRDefault="000915BC" w:rsidP="000915BC">
            <w:pPr>
              <w:widowControl/>
              <w:autoSpaceDE/>
              <w:autoSpaceDN/>
              <w:spacing w:line="240" w:lineRule="auto"/>
              <w:ind w:firstLine="0"/>
              <w:jc w:val="center"/>
              <w:rPr>
                <w:rFonts w:ascii="Calibri" w:eastAsia="Times New Roman" w:hAnsi="Calibri"/>
                <w:color w:val="000000"/>
                <w:sz w:val="22"/>
                <w:lang w:eastAsia="pt-BR"/>
              </w:rPr>
            </w:pPr>
            <w:r w:rsidRPr="000915BC">
              <w:rPr>
                <w:rFonts w:ascii="Calibri" w:eastAsia="Times New Roman" w:hAnsi="Calibri"/>
                <w:color w:val="000000"/>
                <w:sz w:val="22"/>
                <w:lang w:eastAsia="pt-BR"/>
              </w:rPr>
              <w:t>3,2</w:t>
            </w:r>
          </w:p>
        </w:tc>
      </w:tr>
      <w:tr w:rsidR="00AD33E5" w:rsidRPr="000915BC" w14:paraId="05180CC4" w14:textId="77777777" w:rsidTr="00C57F9E">
        <w:trPr>
          <w:trHeight w:val="561"/>
        </w:trPr>
        <w:tc>
          <w:tcPr>
            <w:tcW w:w="358" w:type="pct"/>
            <w:vMerge/>
            <w:tcBorders>
              <w:top w:val="nil"/>
              <w:left w:val="nil"/>
              <w:bottom w:val="single" w:sz="4" w:space="0" w:color="000000"/>
              <w:right w:val="nil"/>
            </w:tcBorders>
            <w:vAlign w:val="center"/>
            <w:hideMark/>
          </w:tcPr>
          <w:p w14:paraId="44712709"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nil"/>
              <w:left w:val="nil"/>
              <w:bottom w:val="nil"/>
              <w:right w:val="nil"/>
            </w:tcBorders>
            <w:shd w:val="clear" w:color="auto" w:fill="auto"/>
            <w:vAlign w:val="center"/>
            <w:hideMark/>
          </w:tcPr>
          <w:p w14:paraId="43F366E0"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3,00 – 4,00</w:t>
            </w:r>
          </w:p>
        </w:tc>
        <w:tc>
          <w:tcPr>
            <w:tcW w:w="1252" w:type="pct"/>
            <w:tcBorders>
              <w:top w:val="nil"/>
              <w:left w:val="nil"/>
              <w:bottom w:val="nil"/>
              <w:right w:val="nil"/>
            </w:tcBorders>
            <w:shd w:val="clear" w:color="auto" w:fill="auto"/>
            <w:vAlign w:val="center"/>
            <w:hideMark/>
          </w:tcPr>
          <w:p w14:paraId="6BBE7AB6"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Silte argiloso cinza</w:t>
            </w:r>
          </w:p>
        </w:tc>
        <w:tc>
          <w:tcPr>
            <w:tcW w:w="1416" w:type="pct"/>
            <w:tcBorders>
              <w:top w:val="nil"/>
              <w:left w:val="nil"/>
              <w:bottom w:val="nil"/>
              <w:right w:val="nil"/>
            </w:tcBorders>
            <w:shd w:val="clear" w:color="auto" w:fill="auto"/>
            <w:vAlign w:val="center"/>
            <w:hideMark/>
          </w:tcPr>
          <w:p w14:paraId="05768212"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Muito rija</w:t>
            </w:r>
          </w:p>
        </w:tc>
        <w:tc>
          <w:tcPr>
            <w:tcW w:w="527" w:type="pct"/>
            <w:tcBorders>
              <w:top w:val="nil"/>
              <w:left w:val="nil"/>
              <w:bottom w:val="nil"/>
              <w:right w:val="nil"/>
            </w:tcBorders>
            <w:shd w:val="clear" w:color="auto" w:fill="auto"/>
            <w:vAlign w:val="center"/>
            <w:hideMark/>
          </w:tcPr>
          <w:p w14:paraId="2E689A06"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20</w:t>
            </w:r>
          </w:p>
        </w:tc>
        <w:tc>
          <w:tcPr>
            <w:tcW w:w="594" w:type="pct"/>
            <w:vMerge/>
            <w:tcBorders>
              <w:top w:val="nil"/>
              <w:left w:val="nil"/>
              <w:bottom w:val="single" w:sz="4" w:space="0" w:color="000000"/>
              <w:right w:val="nil"/>
            </w:tcBorders>
            <w:vAlign w:val="center"/>
            <w:hideMark/>
          </w:tcPr>
          <w:p w14:paraId="7DE99578"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071400F5" w14:textId="77777777" w:rsidTr="00C57F9E">
        <w:trPr>
          <w:trHeight w:val="561"/>
        </w:trPr>
        <w:tc>
          <w:tcPr>
            <w:tcW w:w="358" w:type="pct"/>
            <w:vMerge/>
            <w:tcBorders>
              <w:top w:val="nil"/>
              <w:left w:val="nil"/>
              <w:bottom w:val="single" w:sz="4" w:space="0" w:color="000000"/>
              <w:right w:val="nil"/>
            </w:tcBorders>
            <w:vAlign w:val="center"/>
            <w:hideMark/>
          </w:tcPr>
          <w:p w14:paraId="06AE6B89"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single" w:sz="4" w:space="0" w:color="auto"/>
              <w:left w:val="nil"/>
              <w:bottom w:val="nil"/>
              <w:right w:val="nil"/>
            </w:tcBorders>
            <w:shd w:val="clear" w:color="auto" w:fill="auto"/>
            <w:vAlign w:val="center"/>
            <w:hideMark/>
          </w:tcPr>
          <w:p w14:paraId="6C602050"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4,00 – 5,00</w:t>
            </w:r>
          </w:p>
        </w:tc>
        <w:tc>
          <w:tcPr>
            <w:tcW w:w="1252" w:type="pct"/>
            <w:tcBorders>
              <w:top w:val="single" w:sz="4" w:space="0" w:color="auto"/>
              <w:left w:val="nil"/>
              <w:bottom w:val="nil"/>
              <w:right w:val="nil"/>
            </w:tcBorders>
            <w:shd w:val="clear" w:color="auto" w:fill="auto"/>
            <w:vAlign w:val="center"/>
            <w:hideMark/>
          </w:tcPr>
          <w:p w14:paraId="3EC48A15"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Argila arenosa cinza</w:t>
            </w:r>
          </w:p>
        </w:tc>
        <w:tc>
          <w:tcPr>
            <w:tcW w:w="1416" w:type="pct"/>
            <w:tcBorders>
              <w:top w:val="single" w:sz="4" w:space="0" w:color="auto"/>
              <w:left w:val="nil"/>
              <w:bottom w:val="nil"/>
              <w:right w:val="nil"/>
            </w:tcBorders>
            <w:shd w:val="clear" w:color="auto" w:fill="auto"/>
            <w:vAlign w:val="center"/>
            <w:hideMark/>
          </w:tcPr>
          <w:p w14:paraId="14F22C8F"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Rija</w:t>
            </w:r>
          </w:p>
        </w:tc>
        <w:tc>
          <w:tcPr>
            <w:tcW w:w="527" w:type="pct"/>
            <w:tcBorders>
              <w:top w:val="single" w:sz="4" w:space="0" w:color="auto"/>
              <w:left w:val="nil"/>
              <w:bottom w:val="nil"/>
              <w:right w:val="nil"/>
            </w:tcBorders>
            <w:shd w:val="clear" w:color="auto" w:fill="auto"/>
            <w:vAlign w:val="center"/>
            <w:hideMark/>
          </w:tcPr>
          <w:p w14:paraId="29A43721"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16</w:t>
            </w:r>
          </w:p>
        </w:tc>
        <w:tc>
          <w:tcPr>
            <w:tcW w:w="594" w:type="pct"/>
            <w:vMerge/>
            <w:tcBorders>
              <w:top w:val="nil"/>
              <w:left w:val="nil"/>
              <w:bottom w:val="single" w:sz="4" w:space="0" w:color="000000"/>
              <w:right w:val="nil"/>
            </w:tcBorders>
            <w:vAlign w:val="center"/>
            <w:hideMark/>
          </w:tcPr>
          <w:p w14:paraId="1BE3A3EA"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r w:rsidR="00AD33E5" w:rsidRPr="000915BC" w14:paraId="1AA761F8" w14:textId="77777777" w:rsidTr="00C57F9E">
        <w:trPr>
          <w:trHeight w:val="561"/>
        </w:trPr>
        <w:tc>
          <w:tcPr>
            <w:tcW w:w="358" w:type="pct"/>
            <w:vMerge/>
            <w:tcBorders>
              <w:top w:val="nil"/>
              <w:left w:val="nil"/>
              <w:bottom w:val="single" w:sz="4" w:space="0" w:color="000000"/>
              <w:right w:val="nil"/>
            </w:tcBorders>
            <w:vAlign w:val="center"/>
            <w:hideMark/>
          </w:tcPr>
          <w:p w14:paraId="25756C48" w14:textId="77777777" w:rsidR="000915BC" w:rsidRPr="000915BC" w:rsidRDefault="000915BC" w:rsidP="000915BC">
            <w:pPr>
              <w:widowControl/>
              <w:autoSpaceDE/>
              <w:autoSpaceDN/>
              <w:spacing w:line="240" w:lineRule="auto"/>
              <w:ind w:firstLine="0"/>
              <w:jc w:val="left"/>
              <w:rPr>
                <w:rFonts w:eastAsia="Times New Roman" w:cs="Arial"/>
                <w:b/>
                <w:bCs/>
                <w:color w:val="000000"/>
                <w:sz w:val="20"/>
                <w:szCs w:val="20"/>
                <w:lang w:eastAsia="pt-BR"/>
              </w:rPr>
            </w:pPr>
          </w:p>
        </w:tc>
        <w:tc>
          <w:tcPr>
            <w:tcW w:w="853" w:type="pct"/>
            <w:tcBorders>
              <w:top w:val="single" w:sz="4" w:space="0" w:color="auto"/>
              <w:left w:val="nil"/>
              <w:bottom w:val="single" w:sz="4" w:space="0" w:color="auto"/>
              <w:right w:val="nil"/>
            </w:tcBorders>
            <w:shd w:val="clear" w:color="auto" w:fill="auto"/>
            <w:vAlign w:val="center"/>
            <w:hideMark/>
          </w:tcPr>
          <w:p w14:paraId="24C7BF41"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5,00 – 6,85</w:t>
            </w:r>
          </w:p>
        </w:tc>
        <w:tc>
          <w:tcPr>
            <w:tcW w:w="1252" w:type="pct"/>
            <w:tcBorders>
              <w:top w:val="single" w:sz="4" w:space="0" w:color="auto"/>
              <w:left w:val="nil"/>
              <w:bottom w:val="single" w:sz="4" w:space="0" w:color="auto"/>
              <w:right w:val="nil"/>
            </w:tcBorders>
            <w:shd w:val="clear" w:color="auto" w:fill="auto"/>
            <w:vAlign w:val="center"/>
            <w:hideMark/>
          </w:tcPr>
          <w:p w14:paraId="1E00E3D4"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Areia fina argilosa branca</w:t>
            </w:r>
          </w:p>
        </w:tc>
        <w:tc>
          <w:tcPr>
            <w:tcW w:w="1416" w:type="pct"/>
            <w:tcBorders>
              <w:top w:val="single" w:sz="4" w:space="0" w:color="auto"/>
              <w:left w:val="nil"/>
              <w:bottom w:val="single" w:sz="4" w:space="0" w:color="auto"/>
              <w:right w:val="nil"/>
            </w:tcBorders>
            <w:shd w:val="clear" w:color="auto" w:fill="auto"/>
            <w:vAlign w:val="center"/>
            <w:hideMark/>
          </w:tcPr>
          <w:p w14:paraId="2330ECDF"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Medianamento compacta a compacta</w:t>
            </w:r>
          </w:p>
        </w:tc>
        <w:tc>
          <w:tcPr>
            <w:tcW w:w="527" w:type="pct"/>
            <w:tcBorders>
              <w:top w:val="single" w:sz="4" w:space="0" w:color="auto"/>
              <w:left w:val="nil"/>
              <w:bottom w:val="single" w:sz="4" w:space="0" w:color="auto"/>
              <w:right w:val="nil"/>
            </w:tcBorders>
            <w:shd w:val="clear" w:color="auto" w:fill="auto"/>
            <w:vAlign w:val="center"/>
            <w:hideMark/>
          </w:tcPr>
          <w:p w14:paraId="26FBEAF9" w14:textId="77777777" w:rsidR="000915BC" w:rsidRPr="000915BC" w:rsidRDefault="000915BC" w:rsidP="000915BC">
            <w:pPr>
              <w:widowControl/>
              <w:autoSpaceDE/>
              <w:autoSpaceDN/>
              <w:spacing w:line="240" w:lineRule="auto"/>
              <w:ind w:firstLine="0"/>
              <w:jc w:val="center"/>
              <w:rPr>
                <w:rFonts w:eastAsia="Times New Roman" w:cs="Arial"/>
                <w:color w:val="000000"/>
                <w:sz w:val="20"/>
                <w:szCs w:val="20"/>
                <w:lang w:eastAsia="pt-BR"/>
              </w:rPr>
            </w:pPr>
            <w:r w:rsidRPr="000915BC">
              <w:rPr>
                <w:rFonts w:eastAsia="Times New Roman" w:cs="Arial"/>
                <w:color w:val="000000"/>
                <w:sz w:val="20"/>
                <w:szCs w:val="20"/>
                <w:lang w:eastAsia="pt-BR"/>
              </w:rPr>
              <w:t>14-24</w:t>
            </w:r>
          </w:p>
        </w:tc>
        <w:tc>
          <w:tcPr>
            <w:tcW w:w="594" w:type="pct"/>
            <w:vMerge/>
            <w:tcBorders>
              <w:top w:val="nil"/>
              <w:left w:val="nil"/>
              <w:bottom w:val="single" w:sz="4" w:space="0" w:color="000000"/>
              <w:right w:val="nil"/>
            </w:tcBorders>
            <w:vAlign w:val="center"/>
            <w:hideMark/>
          </w:tcPr>
          <w:p w14:paraId="297222A2" w14:textId="77777777" w:rsidR="000915BC" w:rsidRPr="000915BC" w:rsidRDefault="000915BC" w:rsidP="000915BC">
            <w:pPr>
              <w:widowControl/>
              <w:autoSpaceDE/>
              <w:autoSpaceDN/>
              <w:spacing w:line="240" w:lineRule="auto"/>
              <w:ind w:firstLine="0"/>
              <w:jc w:val="left"/>
              <w:rPr>
                <w:rFonts w:ascii="Calibri" w:eastAsia="Times New Roman" w:hAnsi="Calibri"/>
                <w:color w:val="000000"/>
                <w:sz w:val="22"/>
                <w:lang w:eastAsia="pt-BR"/>
              </w:rPr>
            </w:pPr>
          </w:p>
        </w:tc>
      </w:tr>
    </w:tbl>
    <w:p w14:paraId="152100F7" w14:textId="29A4883E" w:rsidR="00AD33E5" w:rsidRDefault="00C57F9E" w:rsidP="00AD33E5">
      <w:pPr>
        <w:ind w:firstLine="0"/>
      </w:pPr>
      <w:r>
        <w:rPr>
          <w:rFonts w:ascii="Calibri" w:eastAsia="Times New Roman" w:hAnsi="Calibri"/>
          <w:noProof/>
          <w:color w:val="000000"/>
          <w:sz w:val="22"/>
          <w:lang w:eastAsia="pt-BR"/>
        </w:rPr>
        <mc:AlternateContent>
          <mc:Choice Requires="wps">
            <w:drawing>
              <wp:anchor distT="0" distB="0" distL="114300" distR="114300" simplePos="0" relativeHeight="252186624" behindDoc="0" locked="0" layoutInCell="1" allowOverlap="1" wp14:anchorId="280B8279" wp14:editId="01160DDC">
                <wp:simplePos x="0" y="0"/>
                <wp:positionH relativeFrom="rightMargin">
                  <wp:align>left</wp:align>
                </wp:positionH>
                <wp:positionV relativeFrom="paragraph">
                  <wp:posOffset>-6544310</wp:posOffset>
                </wp:positionV>
                <wp:extent cx="777240" cy="198120"/>
                <wp:effectExtent l="0" t="0" r="3810" b="0"/>
                <wp:wrapNone/>
                <wp:docPr id="33" name="Caixa de Texto 33"/>
                <wp:cNvGraphicFramePr/>
                <a:graphic xmlns:a="http://schemas.openxmlformats.org/drawingml/2006/main">
                  <a:graphicData uri="http://schemas.microsoft.com/office/word/2010/wordprocessingShape">
                    <wps:wsp>
                      <wps:cNvSpPr txBox="1"/>
                      <wps:spPr>
                        <a:xfrm>
                          <a:off x="0" y="0"/>
                          <a:ext cx="777240" cy="198120"/>
                        </a:xfrm>
                        <a:prstGeom prst="rect">
                          <a:avLst/>
                        </a:prstGeom>
                        <a:solidFill>
                          <a:prstClr val="white"/>
                        </a:solidFill>
                        <a:ln>
                          <a:noFill/>
                        </a:ln>
                      </wps:spPr>
                      <wps:txbx>
                        <w:txbxContent>
                          <w:p w14:paraId="23862D0E" w14:textId="77777777" w:rsidR="00C57F9E" w:rsidRPr="00C57F9E" w:rsidRDefault="00C57F9E" w:rsidP="00C57F9E">
                            <w:pPr>
                              <w:ind w:firstLine="0"/>
                              <w:jc w:val="center"/>
                              <w:rPr>
                                <w:color w:val="1F497D" w:themeColor="text2"/>
                                <w:sz w:val="20"/>
                                <w:szCs w:val="18"/>
                              </w:rPr>
                            </w:pPr>
                            <w:r w:rsidRPr="00C57F9E">
                              <w:rPr>
                                <w:color w:val="1F497D" w:themeColor="text2"/>
                                <w:sz w:val="20"/>
                                <w:szCs w:val="18"/>
                              </w:rPr>
                              <w:t>NA crítico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0B8279" id="Caixa de Texto 33" o:spid="_x0000_s1027" type="#_x0000_t202" style="position:absolute;left:0;text-align:left;margin-left:0;margin-top:-515.3pt;width:61.2pt;height:15.6pt;z-index:252186624;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" stroked="f">
                <v:textbox inset="0,0,0,0">
                  <w:txbxContent>
                    <w:p w14:paraId="23862D0E" w14:textId="77777777" w:rsidR="00C57F9E" w:rsidRPr="00C57F9E" w:rsidRDefault="00C57F9E" w:rsidP="00C57F9E">
                      <w:pPr>
                        <w:ind w:firstLine="0"/>
                        <w:jc w:val="center"/>
                        <w:rPr>
                          <w:color w:val="1F497D" w:themeColor="text2"/>
                          <w:sz w:val="20"/>
                          <w:szCs w:val="18"/>
                        </w:rPr>
                      </w:pPr>
                      <w:r w:rsidRPr="00C57F9E">
                        <w:rPr>
                          <w:color w:val="1F497D" w:themeColor="text2"/>
                          <w:sz w:val="20"/>
                          <w:szCs w:val="18"/>
                        </w:rPr>
                        <w:t>NA crítico</w:t>
                      </w:r>
                    </w:p>
                  </w:txbxContent>
                </v:textbox>
                <w10:wrap anchorx="margin"/>
              </v:shape>
            </w:pict>
          </mc:Fallback>
        </mc:AlternateContent>
      </w:r>
      <w:r w:rsidRPr="003B08CD">
        <w:rPr>
          <w:rFonts w:ascii="Calibri" w:eastAsia="Times New Roman" w:hAnsi="Calibri"/>
          <w:noProof/>
          <w:color w:val="FF0000"/>
          <w:sz w:val="22"/>
          <w:lang w:eastAsia="pt-BR"/>
        </w:rPr>
        <mc:AlternateContent>
          <mc:Choice Requires="wps">
            <w:drawing>
              <wp:anchor distT="0" distB="0" distL="114300" distR="114300" simplePos="0" relativeHeight="252184576" behindDoc="0" locked="0" layoutInCell="1" allowOverlap="1" wp14:anchorId="1F60DD20" wp14:editId="387E8157">
                <wp:simplePos x="0" y="0"/>
                <wp:positionH relativeFrom="column">
                  <wp:posOffset>4808220</wp:posOffset>
                </wp:positionH>
                <wp:positionV relativeFrom="paragraph">
                  <wp:posOffset>-2435860</wp:posOffset>
                </wp:positionV>
                <wp:extent cx="647700" cy="172720"/>
                <wp:effectExtent l="0" t="57150" r="0" b="36830"/>
                <wp:wrapNone/>
                <wp:docPr id="32" name="Conector de Seta Reta 32"/>
                <wp:cNvGraphicFramePr/>
                <a:graphic xmlns:a="http://schemas.openxmlformats.org/drawingml/2006/main">
                  <a:graphicData uri="http://schemas.microsoft.com/office/word/2010/wordprocessingShape">
                    <wps:wsp>
                      <wps:cNvCnPr/>
                      <wps:spPr>
                        <a:xfrm flipV="1">
                          <a:off x="0" y="0"/>
                          <a:ext cx="647700" cy="17272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4B328C6" id="_x0000_t32" coordsize="21600,21600" o:spt="32" o:oned="t" path="m,l21600,21600e" filled="f">
                <v:path arrowok="t" fillok="f" o:connecttype="none"/>
                <o:lock v:ext="edit" shapetype="t"/>
              </v:shapetype>
              <v:shape id="Conector de Seta Reta 32" o:spid="_x0000_s1026" type="#_x0000_t32" style="position:absolute;margin-left:378.6pt;margin-top:-191.8pt;width:51pt;height:13.6pt;flip:y;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" strokecolor="red">
                <v:stroke endarrow="block"/>
              </v:shape>
            </w:pict>
          </mc:Fallback>
        </mc:AlternateContent>
      </w:r>
      <w:r>
        <w:rPr>
          <w:rFonts w:ascii="Calibri" w:eastAsia="Times New Roman" w:hAnsi="Calibri"/>
          <w:noProof/>
          <w:color w:val="000000"/>
          <w:sz w:val="22"/>
          <w:lang w:eastAsia="pt-BR"/>
        </w:rPr>
        <mc:AlternateContent>
          <mc:Choice Requires="wps">
            <w:drawing>
              <wp:anchor distT="0" distB="0" distL="114300" distR="114300" simplePos="0" relativeHeight="252182528" behindDoc="0" locked="0" layoutInCell="1" allowOverlap="1" wp14:anchorId="46C62D1A" wp14:editId="01A14A5A">
                <wp:simplePos x="0" y="0"/>
                <wp:positionH relativeFrom="column">
                  <wp:posOffset>5513070</wp:posOffset>
                </wp:positionH>
                <wp:positionV relativeFrom="paragraph">
                  <wp:posOffset>-1813560</wp:posOffset>
                </wp:positionV>
                <wp:extent cx="777240" cy="198120"/>
                <wp:effectExtent l="0" t="0" r="3810" b="0"/>
                <wp:wrapNone/>
                <wp:docPr id="22" name="Caixa de Texto 22"/>
                <wp:cNvGraphicFramePr/>
                <a:graphic xmlns:a="http://schemas.openxmlformats.org/drawingml/2006/main">
                  <a:graphicData uri="http://schemas.microsoft.com/office/word/2010/wordprocessingShape">
                    <wps:wsp>
                      <wps:cNvSpPr txBox="1"/>
                      <wps:spPr>
                        <a:xfrm>
                          <a:off x="0" y="0"/>
                          <a:ext cx="777240" cy="198120"/>
                        </a:xfrm>
                        <a:prstGeom prst="rect">
                          <a:avLst/>
                        </a:prstGeom>
                        <a:solidFill>
                          <a:prstClr val="white"/>
                        </a:solidFill>
                        <a:ln>
                          <a:noFill/>
                        </a:ln>
                      </wps:spPr>
                      <wps:txbx>
                        <w:txbxContent>
                          <w:p w14:paraId="23787527" w14:textId="6C6EC89C" w:rsidR="00C57F9E" w:rsidRPr="00C57F9E" w:rsidRDefault="00C57F9E" w:rsidP="00C57F9E">
                            <w:pPr>
                              <w:ind w:firstLine="0"/>
                              <w:jc w:val="center"/>
                              <w:rPr>
                                <w:color w:val="1F497D" w:themeColor="text2"/>
                                <w:sz w:val="20"/>
                                <w:szCs w:val="18"/>
                              </w:rPr>
                            </w:pPr>
                            <w:r w:rsidRPr="00C57F9E">
                              <w:rPr>
                                <w:color w:val="1F497D" w:themeColor="text2"/>
                                <w:sz w:val="20"/>
                                <w:szCs w:val="18"/>
                              </w:rPr>
                              <w:t>NA crítico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C62D1A" id="Caixa de Texto 22" o:spid="_x0000_s1028" type="#_x0000_t202" style="position:absolute;left:0;text-align:left;margin-left:434.1pt;margin-top:-142.8pt;width:61.2pt;height:15.6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" stroked="f">
                <v:textbox inset="0,0,0,0">
                  <w:txbxContent>
                    <w:p w14:paraId="23787527" w14:textId="6C6EC89C" w:rsidR="00C57F9E" w:rsidRPr="00C57F9E" w:rsidRDefault="00C57F9E" w:rsidP="00C57F9E">
                      <w:pPr>
                        <w:ind w:firstLine="0"/>
                        <w:jc w:val="center"/>
                        <w:rPr>
                          <w:color w:val="1F497D" w:themeColor="text2"/>
                          <w:sz w:val="20"/>
                          <w:szCs w:val="18"/>
                        </w:rPr>
                      </w:pPr>
                      <w:r w:rsidRPr="00C57F9E">
                        <w:rPr>
                          <w:color w:val="1F497D" w:themeColor="text2"/>
                          <w:sz w:val="20"/>
                          <w:szCs w:val="18"/>
                        </w:rPr>
                        <w:t>NA crítico</w:t>
                      </w:r>
                    </w:p>
                  </w:txbxContent>
                </v:textbox>
              </v:shape>
            </w:pict>
          </mc:Fallback>
        </mc:AlternateContent>
      </w:r>
      <w:r w:rsidRPr="003B08CD">
        <w:rPr>
          <w:rFonts w:ascii="Calibri" w:eastAsia="Times New Roman" w:hAnsi="Calibri"/>
          <w:noProof/>
          <w:color w:val="FF0000"/>
          <w:sz w:val="22"/>
          <w:lang w:eastAsia="pt-BR"/>
        </w:rPr>
        <mc:AlternateContent>
          <mc:Choice Requires="wps">
            <w:drawing>
              <wp:anchor distT="0" distB="0" distL="114300" distR="114300" simplePos="0" relativeHeight="252180480" behindDoc="0" locked="0" layoutInCell="1" allowOverlap="1" wp14:anchorId="09EB3A81" wp14:editId="22914432">
                <wp:simplePos x="0" y="0"/>
                <wp:positionH relativeFrom="column">
                  <wp:posOffset>5474970</wp:posOffset>
                </wp:positionH>
                <wp:positionV relativeFrom="paragraph">
                  <wp:posOffset>-2112010</wp:posOffset>
                </wp:positionV>
                <wp:extent cx="292100" cy="252730"/>
                <wp:effectExtent l="0" t="0" r="69850" b="52070"/>
                <wp:wrapNone/>
                <wp:docPr id="21" name="Conector de Seta Reta 21"/>
                <wp:cNvGraphicFramePr/>
                <a:graphic xmlns:a="http://schemas.openxmlformats.org/drawingml/2006/main">
                  <a:graphicData uri="http://schemas.microsoft.com/office/word/2010/wordprocessingShape">
                    <wps:wsp>
                      <wps:cNvCnPr/>
                      <wps:spPr>
                        <a:xfrm>
                          <a:off x="0" y="0"/>
                          <a:ext cx="292100" cy="252730"/>
                        </a:xfrm>
                        <a:prstGeom prst="straightConnector1">
                          <a:avLst/>
                        </a:prstGeom>
                        <a:ln>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35B908" id="Conector de Seta Reta 21" o:spid="_x0000_s1026" type="#_x0000_t32" style="position:absolute;margin-left:431.1pt;margin-top:-166.3pt;width:23pt;height:19.9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" strokecolor="#1f497d [3215]">
                <v:stroke endarrow="block"/>
              </v:shape>
            </w:pict>
          </mc:Fallback>
        </mc:AlternateContent>
      </w:r>
      <w:r w:rsidRPr="003B08CD">
        <w:rPr>
          <w:rFonts w:ascii="Calibri" w:eastAsia="Times New Roman" w:hAnsi="Calibri"/>
          <w:noProof/>
          <w:color w:val="FF0000"/>
          <w:sz w:val="22"/>
          <w:lang w:eastAsia="pt-BR"/>
        </w:rPr>
        <mc:AlternateContent>
          <mc:Choice Requires="wps">
            <w:drawing>
              <wp:anchor distT="0" distB="0" distL="114300" distR="114300" simplePos="0" relativeHeight="252178432" behindDoc="0" locked="0" layoutInCell="1" allowOverlap="1" wp14:anchorId="379FDAEE" wp14:editId="42A6308B">
                <wp:simplePos x="0" y="0"/>
                <wp:positionH relativeFrom="column">
                  <wp:posOffset>5468620</wp:posOffset>
                </wp:positionH>
                <wp:positionV relativeFrom="paragraph">
                  <wp:posOffset>-6828790</wp:posOffset>
                </wp:positionV>
                <wp:extent cx="292100" cy="252730"/>
                <wp:effectExtent l="0" t="0" r="69850" b="52070"/>
                <wp:wrapNone/>
                <wp:docPr id="17" name="Conector de Seta Reta 17"/>
                <wp:cNvGraphicFramePr/>
                <a:graphic xmlns:a="http://schemas.openxmlformats.org/drawingml/2006/main">
                  <a:graphicData uri="http://schemas.microsoft.com/office/word/2010/wordprocessingShape">
                    <wps:wsp>
                      <wps:cNvCnPr/>
                      <wps:spPr>
                        <a:xfrm>
                          <a:off x="0" y="0"/>
                          <a:ext cx="292100" cy="252730"/>
                        </a:xfrm>
                        <a:prstGeom prst="straightConnector1">
                          <a:avLst/>
                        </a:prstGeom>
                        <a:ln>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ABEB3E" id="Conector de Seta Reta 17" o:spid="_x0000_s1026" type="#_x0000_t32" style="position:absolute;margin-left:430.6pt;margin-top:-537.7pt;width:23pt;height:19.9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" strokecolor="#1f497d [3215]">
                <v:stroke endarrow="block"/>
              </v:shape>
            </w:pict>
          </mc:Fallback>
        </mc:AlternateContent>
      </w:r>
      <w:r w:rsidR="003B08CD">
        <w:rPr>
          <w:rFonts w:ascii="Calibri" w:eastAsia="Times New Roman" w:hAnsi="Calibri"/>
          <w:noProof/>
          <w:color w:val="000000"/>
          <w:sz w:val="22"/>
          <w:lang w:eastAsia="pt-BR"/>
        </w:rPr>
        <mc:AlternateContent>
          <mc:Choice Requires="wps">
            <w:drawing>
              <wp:anchor distT="0" distB="0" distL="114300" distR="114300" simplePos="0" relativeHeight="252173312" behindDoc="0" locked="0" layoutInCell="1" allowOverlap="1" wp14:anchorId="2D27881B" wp14:editId="0304C73A">
                <wp:simplePos x="0" y="0"/>
                <wp:positionH relativeFrom="column">
                  <wp:posOffset>5448935</wp:posOffset>
                </wp:positionH>
                <wp:positionV relativeFrom="paragraph">
                  <wp:posOffset>-2528570</wp:posOffset>
                </wp:positionV>
                <wp:extent cx="777240" cy="198120"/>
                <wp:effectExtent l="0" t="0" r="3810" b="0"/>
                <wp:wrapNone/>
                <wp:docPr id="18" name="Caixa de Texto 18"/>
                <wp:cNvGraphicFramePr/>
                <a:graphic xmlns:a="http://schemas.openxmlformats.org/drawingml/2006/main">
                  <a:graphicData uri="http://schemas.microsoft.com/office/word/2010/wordprocessingShape">
                    <wps:wsp>
                      <wps:cNvSpPr txBox="1"/>
                      <wps:spPr>
                        <a:xfrm>
                          <a:off x="0" y="0"/>
                          <a:ext cx="777240" cy="198120"/>
                        </a:xfrm>
                        <a:prstGeom prst="rect">
                          <a:avLst/>
                        </a:prstGeom>
                        <a:solidFill>
                          <a:prstClr val="white"/>
                        </a:solidFill>
                        <a:ln>
                          <a:noFill/>
                        </a:ln>
                      </wps:spPr>
                      <wps:txbx>
                        <w:txbxContent>
                          <w:p w14:paraId="0993FAB4" w14:textId="5D4DE83E" w:rsidR="003B08CD" w:rsidRPr="00C57F9E" w:rsidRDefault="003B08CD" w:rsidP="003B08CD">
                            <w:pPr>
                              <w:ind w:firstLine="0"/>
                              <w:jc w:val="center"/>
                              <w:rPr>
                                <w:color w:val="FF0000"/>
                                <w:sz w:val="20"/>
                                <w:szCs w:val="18"/>
                              </w:rPr>
                            </w:pPr>
                            <w:r w:rsidRPr="00C57F9E">
                              <w:rPr>
                                <w:color w:val="FF0000"/>
                                <w:sz w:val="20"/>
                                <w:szCs w:val="18"/>
                              </w:rPr>
                              <w:t>Solo Mole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27881B" id="Caixa de Texto 18" o:spid="_x0000_s1029" type="#_x0000_t202" style="position:absolute;left:0;text-align:left;margin-left:429.05pt;margin-top:-199.1pt;width:61.2pt;height:15.6pt;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" stroked="f">
                <v:textbox inset="0,0,0,0">
                  <w:txbxContent>
                    <w:p w14:paraId="0993FAB4" w14:textId="5D4DE83E" w:rsidR="003B08CD" w:rsidRPr="00C57F9E" w:rsidRDefault="003B08CD" w:rsidP="003B08CD">
                      <w:pPr>
                        <w:ind w:firstLine="0"/>
                        <w:jc w:val="center"/>
                        <w:rPr>
                          <w:color w:val="FF0000"/>
                          <w:sz w:val="20"/>
                          <w:szCs w:val="18"/>
                        </w:rPr>
                      </w:pPr>
                      <w:r w:rsidRPr="00C57F9E">
                        <w:rPr>
                          <w:color w:val="FF0000"/>
                          <w:sz w:val="20"/>
                          <w:szCs w:val="18"/>
                        </w:rPr>
                        <w:t>Solo Mole</w:t>
                      </w:r>
                    </w:p>
                  </w:txbxContent>
                </v:textbox>
              </v:shape>
            </w:pict>
          </mc:Fallback>
        </mc:AlternateContent>
      </w:r>
    </w:p>
    <w:p w14:paraId="3E374AC2" w14:textId="183E3271" w:rsidR="00AD33E5" w:rsidRDefault="00AD33E5" w:rsidP="00D758FF">
      <w:pPr>
        <w:ind w:firstLine="0"/>
        <w:jc w:val="center"/>
        <w:rPr>
          <w:noProof/>
        </w:rPr>
      </w:pPr>
      <w:r>
        <w:rPr>
          <w:noProof/>
        </w:rPr>
        <w:lastRenderedPageBreak/>
        <mc:AlternateContent>
          <mc:Choice Requires="wps">
            <w:drawing>
              <wp:anchor distT="0" distB="0" distL="114300" distR="114300" simplePos="0" relativeHeight="252170240" behindDoc="0" locked="0" layoutInCell="1" allowOverlap="1" wp14:anchorId="3C233EF3" wp14:editId="31DE617A">
                <wp:simplePos x="0" y="0"/>
                <wp:positionH relativeFrom="column">
                  <wp:posOffset>5304155</wp:posOffset>
                </wp:positionH>
                <wp:positionV relativeFrom="paragraph">
                  <wp:posOffset>-2447290</wp:posOffset>
                </wp:positionV>
                <wp:extent cx="1173480" cy="182880"/>
                <wp:effectExtent l="0" t="0" r="7620" b="7620"/>
                <wp:wrapNone/>
                <wp:docPr id="38" name="Caixa de Texto 38"/>
                <wp:cNvGraphicFramePr/>
                <a:graphic xmlns:a="http://schemas.openxmlformats.org/drawingml/2006/main">
                  <a:graphicData uri="http://schemas.microsoft.com/office/word/2010/wordprocessingShape">
                    <wps:wsp>
                      <wps:cNvSpPr txBox="1"/>
                      <wps:spPr>
                        <a:xfrm>
                          <a:off x="0" y="0"/>
                          <a:ext cx="1173480" cy="182880"/>
                        </a:xfrm>
                        <a:prstGeom prst="rect">
                          <a:avLst/>
                        </a:prstGeom>
                        <a:solidFill>
                          <a:prstClr val="white"/>
                        </a:solidFill>
                        <a:ln>
                          <a:noFill/>
                        </a:ln>
                      </wps:spPr>
                      <wps:txbx>
                        <w:txbxContent>
                          <w:p w14:paraId="03E78C86" w14:textId="77777777" w:rsidR="00AD33E5" w:rsidRDefault="00AD33E5" w:rsidP="00AD33E5">
                            <w:pPr>
                              <w:ind w:firstLine="0"/>
                              <w:rPr>
                                <w:color w:val="FF0000"/>
                              </w:rPr>
                            </w:pPr>
                            <w:r>
                              <w:rPr>
                                <w:color w:val="FF0000"/>
                              </w:rPr>
                              <w:t>Baixa resistência</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233EF3" id="Caixa de Texto 38" o:spid="_x0000_s1030" type="#_x0000_t202" style="position:absolute;left:0;text-align:left;margin-left:417.65pt;margin-top:-192.7pt;width:92.4pt;height:14.4pt;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" stroked="f">
                <v:textbox inset="0,0,0,0">
                  <w:txbxContent>
                    <w:p w14:paraId="03E78C86" w14:textId="77777777" w:rsidR="00AD33E5" w:rsidRDefault="00AD33E5" w:rsidP="00AD33E5">
                      <w:pPr>
                        <w:ind w:firstLine="0"/>
                        <w:rPr>
                          <w:color w:val="FF0000"/>
                        </w:rPr>
                      </w:pPr>
                      <w:r>
                        <w:rPr>
                          <w:color w:val="FF0000"/>
                        </w:rPr>
                        <w:t>Baixa resistência</w:t>
                      </w:r>
                    </w:p>
                  </w:txbxContent>
                </v:textbox>
              </v:shape>
            </w:pict>
          </mc:Fallback>
        </mc:AlternateContent>
      </w:r>
      <w:r>
        <w:rPr>
          <w:noProof/>
        </w:rPr>
        <mc:AlternateContent>
          <mc:Choice Requires="wps">
            <w:drawing>
              <wp:anchor distT="0" distB="0" distL="114300" distR="114300" simplePos="0" relativeHeight="252167168" behindDoc="0" locked="0" layoutInCell="1" allowOverlap="1" wp14:anchorId="2F32C77F" wp14:editId="7AD48F29">
                <wp:simplePos x="0" y="0"/>
                <wp:positionH relativeFrom="column">
                  <wp:posOffset>4369435</wp:posOffset>
                </wp:positionH>
                <wp:positionV relativeFrom="paragraph">
                  <wp:posOffset>53340</wp:posOffset>
                </wp:positionV>
                <wp:extent cx="516255" cy="211455"/>
                <wp:effectExtent l="0" t="0" r="0" b="0"/>
                <wp:wrapNone/>
                <wp:docPr id="29" name="Caixa de Texto 29"/>
                <wp:cNvGraphicFramePr/>
                <a:graphic xmlns:a="http://schemas.openxmlformats.org/drawingml/2006/main">
                  <a:graphicData uri="http://schemas.microsoft.com/office/word/2010/wordprocessingShape">
                    <wps:wsp>
                      <wps:cNvSpPr txBox="1"/>
                      <wps:spPr>
                        <a:xfrm>
                          <a:off x="0" y="0"/>
                          <a:ext cx="516255" cy="211455"/>
                        </a:xfrm>
                        <a:prstGeom prst="rect">
                          <a:avLst/>
                        </a:prstGeom>
                        <a:solidFill>
                          <a:srgbClr val="FFC000"/>
                        </a:solidFill>
                        <a:ln>
                          <a:noFill/>
                        </a:ln>
                      </wps:spPr>
                      <wps:txbx>
                        <w:txbxContent>
                          <w:p w14:paraId="48EBBA30" w14:textId="77777777" w:rsidR="00AD33E5" w:rsidRDefault="00AD33E5" w:rsidP="00AD33E5">
                            <w:pPr>
                              <w:ind w:firstLine="0"/>
                              <w:jc w:val="center"/>
                            </w:pPr>
                            <w:r>
                              <w:t>Areia</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2C77F" id="Caixa de Texto 29" o:spid="_x0000_s1031" type="#_x0000_t202" style="position:absolute;left:0;text-align:left;margin-left:344.05pt;margin-top:4.2pt;width:40.65pt;height:16.6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" fillcolor="#ffc000" stroked="f">
                <v:textbox inset="0,0,0,0">
                  <w:txbxContent>
                    <w:p w14:paraId="48EBBA30" w14:textId="77777777" w:rsidR="00AD33E5" w:rsidRDefault="00AD33E5" w:rsidP="00AD33E5">
                      <w:pPr>
                        <w:ind w:firstLine="0"/>
                        <w:jc w:val="center"/>
                      </w:pPr>
                      <w:r>
                        <w:t>Areia</w:t>
                      </w:r>
                    </w:p>
                  </w:txbxContent>
                </v:textbox>
              </v:shape>
            </w:pict>
          </mc:Fallback>
        </mc:AlternateContent>
      </w:r>
      <w:r>
        <w:rPr>
          <w:noProof/>
        </w:rPr>
        <mc:AlternateContent>
          <mc:Choice Requires="wps">
            <w:drawing>
              <wp:anchor distT="0" distB="0" distL="114300" distR="114300" simplePos="0" relativeHeight="252162048" behindDoc="0" locked="0" layoutInCell="1" allowOverlap="1" wp14:anchorId="4A1C1719" wp14:editId="69E72483">
                <wp:simplePos x="0" y="0"/>
                <wp:positionH relativeFrom="column">
                  <wp:posOffset>708025</wp:posOffset>
                </wp:positionH>
                <wp:positionV relativeFrom="paragraph">
                  <wp:posOffset>947420</wp:posOffset>
                </wp:positionV>
                <wp:extent cx="233045" cy="241300"/>
                <wp:effectExtent l="0" t="38100" r="52705" b="25400"/>
                <wp:wrapNone/>
                <wp:docPr id="24" name="Conector de Seta Reta 24"/>
                <wp:cNvGraphicFramePr/>
                <a:graphic xmlns:a="http://schemas.openxmlformats.org/drawingml/2006/main">
                  <a:graphicData uri="http://schemas.microsoft.com/office/word/2010/wordprocessingShape">
                    <wps:wsp>
                      <wps:cNvCnPr/>
                      <wps:spPr>
                        <a:xfrm flipV="1">
                          <a:off x="0" y="0"/>
                          <a:ext cx="232410" cy="241300"/>
                        </a:xfrm>
                        <a:prstGeom prst="straightConnector1">
                          <a:avLst/>
                        </a:prstGeom>
                        <a:ln>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A0E7E5" id="Conector de Seta Reta 24" o:spid="_x0000_s1026" type="#_x0000_t32" style="position:absolute;margin-left:55.75pt;margin-top:74.6pt;width:18.35pt;height:19pt;flip:y;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" strokecolor="#ffc000">
                <v:stroke endarrow="block"/>
              </v:shape>
            </w:pict>
          </mc:Fallback>
        </mc:AlternateContent>
      </w:r>
      <w:r>
        <w:rPr>
          <w:noProof/>
        </w:rPr>
        <mc:AlternateContent>
          <mc:Choice Requires="wps">
            <w:drawing>
              <wp:anchor distT="0" distB="0" distL="114300" distR="114300" simplePos="0" relativeHeight="252166144" behindDoc="0" locked="0" layoutInCell="1" allowOverlap="1" wp14:anchorId="32AEEA42" wp14:editId="19C3D2FB">
                <wp:simplePos x="0" y="0"/>
                <wp:positionH relativeFrom="column">
                  <wp:posOffset>445770</wp:posOffset>
                </wp:positionH>
                <wp:positionV relativeFrom="paragraph">
                  <wp:posOffset>1171575</wp:posOffset>
                </wp:positionV>
                <wp:extent cx="516255" cy="211455"/>
                <wp:effectExtent l="0" t="0" r="0" b="0"/>
                <wp:wrapNone/>
                <wp:docPr id="28" name="Caixa de Texto 28"/>
                <wp:cNvGraphicFramePr/>
                <a:graphic xmlns:a="http://schemas.openxmlformats.org/drawingml/2006/main">
                  <a:graphicData uri="http://schemas.microsoft.com/office/word/2010/wordprocessingShape">
                    <wps:wsp>
                      <wps:cNvSpPr txBox="1"/>
                      <wps:spPr>
                        <a:xfrm>
                          <a:off x="0" y="0"/>
                          <a:ext cx="516255" cy="211455"/>
                        </a:xfrm>
                        <a:prstGeom prst="rect">
                          <a:avLst/>
                        </a:prstGeom>
                        <a:solidFill>
                          <a:srgbClr val="FFC000"/>
                        </a:solidFill>
                        <a:ln>
                          <a:noFill/>
                        </a:ln>
                      </wps:spPr>
                      <wps:txbx>
                        <w:txbxContent>
                          <w:p w14:paraId="7BD86DE8" w14:textId="77777777" w:rsidR="00AD33E5" w:rsidRDefault="00AD33E5" w:rsidP="00AD33E5">
                            <w:pPr>
                              <w:ind w:firstLine="0"/>
                              <w:jc w:val="center"/>
                            </w:pPr>
                            <w:r>
                              <w:t>Areia</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EEA42" id="Caixa de Texto 28" o:spid="_x0000_s1032" type="#_x0000_t202" style="position:absolute;left:0;text-align:left;margin-left:35.1pt;margin-top:92.25pt;width:40.65pt;height:16.65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" fillcolor="#ffc000" stroked="f">
                <v:textbox inset="0,0,0,0">
                  <w:txbxContent>
                    <w:p w14:paraId="7BD86DE8" w14:textId="77777777" w:rsidR="00AD33E5" w:rsidRDefault="00AD33E5" w:rsidP="00AD33E5">
                      <w:pPr>
                        <w:ind w:firstLine="0"/>
                        <w:jc w:val="center"/>
                      </w:pPr>
                      <w:r>
                        <w:t>Areia</w:t>
                      </w:r>
                    </w:p>
                  </w:txbxContent>
                </v:textbox>
              </v:shape>
            </w:pict>
          </mc:Fallback>
        </mc:AlternateContent>
      </w:r>
      <w:r>
        <w:rPr>
          <w:noProof/>
        </w:rPr>
        <mc:AlternateContent>
          <mc:Choice Requires="wps">
            <w:drawing>
              <wp:anchor distT="0" distB="0" distL="114300" distR="114300" simplePos="0" relativeHeight="252161024" behindDoc="0" locked="0" layoutInCell="1" allowOverlap="1" wp14:anchorId="7B5DA716" wp14:editId="16AE97A8">
                <wp:simplePos x="0" y="0"/>
                <wp:positionH relativeFrom="column">
                  <wp:posOffset>4370070</wp:posOffset>
                </wp:positionH>
                <wp:positionV relativeFrom="paragraph">
                  <wp:posOffset>290830</wp:posOffset>
                </wp:positionV>
                <wp:extent cx="173355" cy="203200"/>
                <wp:effectExtent l="38100" t="0" r="17145" b="63500"/>
                <wp:wrapNone/>
                <wp:docPr id="23" name="Conector de Seta Reta 23"/>
                <wp:cNvGraphicFramePr/>
                <a:graphic xmlns:a="http://schemas.openxmlformats.org/drawingml/2006/main">
                  <a:graphicData uri="http://schemas.microsoft.com/office/word/2010/wordprocessingShape">
                    <wps:wsp>
                      <wps:cNvCnPr/>
                      <wps:spPr>
                        <a:xfrm flipH="1">
                          <a:off x="0" y="0"/>
                          <a:ext cx="173355" cy="202565"/>
                        </a:xfrm>
                        <a:prstGeom prst="straightConnector1">
                          <a:avLst/>
                        </a:prstGeom>
                        <a:ln>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FFEFAA" id="Conector de Seta Reta 23" o:spid="_x0000_s1026" type="#_x0000_t32" style="position:absolute;margin-left:344.1pt;margin-top:22.9pt;width:13.65pt;height:16pt;flip:x;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" strokecolor="#ffc000">
                <v:stroke endarrow="block"/>
              </v:shape>
            </w:pict>
          </mc:Fallback>
        </mc:AlternateContent>
      </w:r>
      <w:r>
        <w:rPr>
          <w:noProof/>
        </w:rPr>
        <w:drawing>
          <wp:inline distT="0" distB="0" distL="0" distR="0" wp14:anchorId="4B36B49E" wp14:editId="5A562239">
            <wp:extent cx="2522220" cy="225552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10">
                      <a:extLst>
                        <a:ext uri="{28A0092B-C50C-407E-A947-70E740481C1C}">
                          <a14:useLocalDpi xmlns:a14="http://schemas.microsoft.com/office/drawing/2010/main" val="0"/>
                        </a:ext>
                      </a:extLst>
                    </a:blip>
                    <a:srcRect t="32922"/>
                    <a:stretch>
                      <a:fillRect/>
                    </a:stretch>
                  </pic:blipFill>
                  <pic:spPr bwMode="auto">
                    <a:xfrm>
                      <a:off x="0" y="0"/>
                      <a:ext cx="2522220" cy="2255520"/>
                    </a:xfrm>
                    <a:prstGeom prst="rect">
                      <a:avLst/>
                    </a:prstGeom>
                    <a:noFill/>
                    <a:ln>
                      <a:noFill/>
                    </a:ln>
                  </pic:spPr>
                </pic:pic>
              </a:graphicData>
            </a:graphic>
          </wp:inline>
        </w:drawing>
      </w:r>
      <w:r>
        <w:rPr>
          <w:noProof/>
        </w:rPr>
        <w:drawing>
          <wp:inline distT="0" distB="0" distL="0" distR="0" wp14:anchorId="0CBBE014" wp14:editId="4503AB3A">
            <wp:extent cx="2522220" cy="2263140"/>
            <wp:effectExtent l="0" t="0" r="0" b="381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a:blip r:embed="rId11">
                      <a:extLst>
                        <a:ext uri="{28A0092B-C50C-407E-A947-70E740481C1C}">
                          <a14:useLocalDpi xmlns:a14="http://schemas.microsoft.com/office/drawing/2010/main" val="0"/>
                        </a:ext>
                      </a:extLst>
                    </a:blip>
                    <a:srcRect t="32547"/>
                    <a:stretch>
                      <a:fillRect/>
                    </a:stretch>
                  </pic:blipFill>
                  <pic:spPr bwMode="auto">
                    <a:xfrm>
                      <a:off x="0" y="0"/>
                      <a:ext cx="2522220" cy="2263140"/>
                    </a:xfrm>
                    <a:prstGeom prst="rect">
                      <a:avLst/>
                    </a:prstGeom>
                    <a:noFill/>
                    <a:ln>
                      <a:noFill/>
                    </a:ln>
                  </pic:spPr>
                </pic:pic>
              </a:graphicData>
            </a:graphic>
          </wp:inline>
        </w:drawing>
      </w:r>
    </w:p>
    <w:p w14:paraId="6A3BBF1A" w14:textId="44D0156B" w:rsidR="00AD33E5" w:rsidRDefault="00AD33E5" w:rsidP="00D758FF">
      <w:pPr>
        <w:pStyle w:val="Legenda"/>
      </w:pPr>
      <w:bookmarkStart w:id="6" w:name="_Toc213166924"/>
      <w:r>
        <w:t xml:space="preserve">Figura </w:t>
      </w:r>
      <w:r>
        <w:fldChar w:fldCharType="begin"/>
      </w:r>
      <w:r>
        <w:instrText xml:space="preserve"> SEQ Figura \* ARABIC </w:instrText>
      </w:r>
      <w:r>
        <w:fldChar w:fldCharType="separate"/>
      </w:r>
      <w:r>
        <w:rPr>
          <w:noProof/>
        </w:rPr>
        <w:t>2</w:t>
      </w:r>
      <w:r>
        <w:fldChar w:fldCharType="end"/>
      </w:r>
      <w:r>
        <w:t>. Amostras referente ao furo SP01 e SP02</w:t>
      </w:r>
      <w:bookmarkEnd w:id="6"/>
    </w:p>
    <w:p w14:paraId="111F455B" w14:textId="2521DE10" w:rsidR="00AD33E5" w:rsidRDefault="00AD33E5" w:rsidP="00D758FF">
      <w:pPr>
        <w:ind w:firstLine="0"/>
        <w:jc w:val="center"/>
      </w:pPr>
      <w:r>
        <w:rPr>
          <w:noProof/>
        </w:rPr>
        <mc:AlternateContent>
          <mc:Choice Requires="wps">
            <w:drawing>
              <wp:anchor distT="0" distB="0" distL="114300" distR="114300" simplePos="0" relativeHeight="252168192" behindDoc="0" locked="0" layoutInCell="1" allowOverlap="1" wp14:anchorId="52DFF146" wp14:editId="5D46F31C">
                <wp:simplePos x="0" y="0"/>
                <wp:positionH relativeFrom="column">
                  <wp:posOffset>4195445</wp:posOffset>
                </wp:positionH>
                <wp:positionV relativeFrom="paragraph">
                  <wp:posOffset>1416685</wp:posOffset>
                </wp:positionV>
                <wp:extent cx="516255" cy="211455"/>
                <wp:effectExtent l="0" t="0" r="0" b="0"/>
                <wp:wrapNone/>
                <wp:docPr id="30" name="Caixa de Texto 30"/>
                <wp:cNvGraphicFramePr/>
                <a:graphic xmlns:a="http://schemas.openxmlformats.org/drawingml/2006/main">
                  <a:graphicData uri="http://schemas.microsoft.com/office/word/2010/wordprocessingShape">
                    <wps:wsp>
                      <wps:cNvSpPr txBox="1"/>
                      <wps:spPr>
                        <a:xfrm>
                          <a:off x="0" y="0"/>
                          <a:ext cx="516255" cy="211455"/>
                        </a:xfrm>
                        <a:prstGeom prst="rect">
                          <a:avLst/>
                        </a:prstGeom>
                        <a:solidFill>
                          <a:srgbClr val="FFC000"/>
                        </a:solidFill>
                        <a:ln>
                          <a:noFill/>
                        </a:ln>
                      </wps:spPr>
                      <wps:txbx>
                        <w:txbxContent>
                          <w:p w14:paraId="6C56E003" w14:textId="77777777" w:rsidR="00AD33E5" w:rsidRDefault="00AD33E5" w:rsidP="00AD33E5">
                            <w:pPr>
                              <w:ind w:firstLine="0"/>
                              <w:jc w:val="center"/>
                            </w:pPr>
                            <w:r>
                              <w:t>Areia</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FF146" id="Caixa de Texto 30" o:spid="_x0000_s1033" type="#_x0000_t202" style="position:absolute;left:0;text-align:left;margin-left:330.35pt;margin-top:111.55pt;width:40.65pt;height:16.65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" fillcolor="#ffc000" stroked="f">
                <v:textbox inset="0,0,0,0">
                  <w:txbxContent>
                    <w:p w14:paraId="6C56E003" w14:textId="77777777" w:rsidR="00AD33E5" w:rsidRDefault="00AD33E5" w:rsidP="00AD33E5">
                      <w:pPr>
                        <w:ind w:firstLine="0"/>
                        <w:jc w:val="center"/>
                      </w:pPr>
                      <w:r>
                        <w:t>Areia</w:t>
                      </w:r>
                    </w:p>
                  </w:txbxContent>
                </v:textbox>
              </v:shape>
            </w:pict>
          </mc:Fallback>
        </mc:AlternateContent>
      </w:r>
      <w:r>
        <w:rPr>
          <w:noProof/>
        </w:rPr>
        <mc:AlternateContent>
          <mc:Choice Requires="wps">
            <w:drawing>
              <wp:anchor distT="0" distB="0" distL="114300" distR="114300" simplePos="0" relativeHeight="252164096" behindDoc="0" locked="0" layoutInCell="1" allowOverlap="1" wp14:anchorId="7437F50D" wp14:editId="078B7C91">
                <wp:simplePos x="0" y="0"/>
                <wp:positionH relativeFrom="column">
                  <wp:posOffset>4158615</wp:posOffset>
                </wp:positionH>
                <wp:positionV relativeFrom="paragraph">
                  <wp:posOffset>925195</wp:posOffset>
                </wp:positionV>
                <wp:extent cx="233045" cy="432435"/>
                <wp:effectExtent l="38100" t="38100" r="33655" b="24765"/>
                <wp:wrapNone/>
                <wp:docPr id="26" name="Conector de Seta Reta 26"/>
                <wp:cNvGraphicFramePr/>
                <a:graphic xmlns:a="http://schemas.openxmlformats.org/drawingml/2006/main">
                  <a:graphicData uri="http://schemas.microsoft.com/office/word/2010/wordprocessingShape">
                    <wps:wsp>
                      <wps:cNvCnPr/>
                      <wps:spPr>
                        <a:xfrm flipH="1" flipV="1">
                          <a:off x="0" y="0"/>
                          <a:ext cx="232410" cy="432435"/>
                        </a:xfrm>
                        <a:prstGeom prst="straightConnector1">
                          <a:avLst/>
                        </a:prstGeom>
                        <a:ln>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8B7084" id="Conector de Seta Reta 26" o:spid="_x0000_s1026" type="#_x0000_t32" style="position:absolute;margin-left:327.45pt;margin-top:72.85pt;width:18.35pt;height:34.05pt;flip:x y;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" strokecolor="#ffc000">
                <v:stroke endarrow="block"/>
              </v:shape>
            </w:pict>
          </mc:Fallback>
        </mc:AlternateContent>
      </w:r>
      <w:r>
        <w:rPr>
          <w:noProof/>
        </w:rPr>
        <mc:AlternateContent>
          <mc:Choice Requires="wps">
            <w:drawing>
              <wp:anchor distT="0" distB="0" distL="114300" distR="114300" simplePos="0" relativeHeight="252169216" behindDoc="0" locked="0" layoutInCell="1" allowOverlap="1" wp14:anchorId="21C0DFC5" wp14:editId="2EB6B58F">
                <wp:simplePos x="0" y="0"/>
                <wp:positionH relativeFrom="column">
                  <wp:posOffset>708025</wp:posOffset>
                </wp:positionH>
                <wp:positionV relativeFrom="paragraph">
                  <wp:posOffset>1100455</wp:posOffset>
                </wp:positionV>
                <wp:extent cx="516255" cy="211455"/>
                <wp:effectExtent l="0" t="0" r="0" b="0"/>
                <wp:wrapNone/>
                <wp:docPr id="31" name="Caixa de Texto 31"/>
                <wp:cNvGraphicFramePr/>
                <a:graphic xmlns:a="http://schemas.openxmlformats.org/drawingml/2006/main">
                  <a:graphicData uri="http://schemas.microsoft.com/office/word/2010/wordprocessingShape">
                    <wps:wsp>
                      <wps:cNvSpPr txBox="1"/>
                      <wps:spPr>
                        <a:xfrm>
                          <a:off x="0" y="0"/>
                          <a:ext cx="516255" cy="211455"/>
                        </a:xfrm>
                        <a:prstGeom prst="rect">
                          <a:avLst/>
                        </a:prstGeom>
                        <a:solidFill>
                          <a:srgbClr val="FFC000"/>
                        </a:solidFill>
                        <a:ln>
                          <a:noFill/>
                        </a:ln>
                      </wps:spPr>
                      <wps:txbx>
                        <w:txbxContent>
                          <w:p w14:paraId="420191A6" w14:textId="77777777" w:rsidR="00AD33E5" w:rsidRDefault="00AD33E5" w:rsidP="00AD33E5">
                            <w:pPr>
                              <w:ind w:firstLine="0"/>
                              <w:jc w:val="center"/>
                            </w:pPr>
                            <w:r>
                              <w:t>Areia</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C0DFC5" id="Caixa de Texto 31" o:spid="_x0000_s1034" type="#_x0000_t202" style="position:absolute;left:0;text-align:left;margin-left:55.75pt;margin-top:86.65pt;width:40.65pt;height:16.65pt;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" fillcolor="#ffc000" stroked="f">
                <v:textbox inset="0,0,0,0">
                  <w:txbxContent>
                    <w:p w14:paraId="420191A6" w14:textId="77777777" w:rsidR="00AD33E5" w:rsidRDefault="00AD33E5" w:rsidP="00AD33E5">
                      <w:pPr>
                        <w:ind w:firstLine="0"/>
                        <w:jc w:val="center"/>
                      </w:pPr>
                      <w:r>
                        <w:t>Areia</w:t>
                      </w:r>
                    </w:p>
                  </w:txbxContent>
                </v:textbox>
              </v:shape>
            </w:pict>
          </mc:Fallback>
        </mc:AlternateContent>
      </w:r>
      <w:r>
        <w:rPr>
          <w:noProof/>
        </w:rPr>
        <mc:AlternateContent>
          <mc:Choice Requires="wps">
            <w:drawing>
              <wp:anchor distT="0" distB="0" distL="114300" distR="114300" simplePos="0" relativeHeight="252165120" behindDoc="0" locked="0" layoutInCell="1" allowOverlap="1" wp14:anchorId="7F555FB4" wp14:editId="10FBD6FE">
                <wp:simplePos x="0" y="0"/>
                <wp:positionH relativeFrom="column">
                  <wp:posOffset>1047115</wp:posOffset>
                </wp:positionH>
                <wp:positionV relativeFrom="paragraph">
                  <wp:posOffset>777240</wp:posOffset>
                </wp:positionV>
                <wp:extent cx="228600" cy="283845"/>
                <wp:effectExtent l="0" t="38100" r="57150" b="20955"/>
                <wp:wrapNone/>
                <wp:docPr id="27" name="Conector de Seta Reta 27"/>
                <wp:cNvGraphicFramePr/>
                <a:graphic xmlns:a="http://schemas.openxmlformats.org/drawingml/2006/main">
                  <a:graphicData uri="http://schemas.microsoft.com/office/word/2010/wordprocessingShape">
                    <wps:wsp>
                      <wps:cNvCnPr/>
                      <wps:spPr>
                        <a:xfrm flipV="1">
                          <a:off x="0" y="0"/>
                          <a:ext cx="228600" cy="283210"/>
                        </a:xfrm>
                        <a:prstGeom prst="straightConnector1">
                          <a:avLst/>
                        </a:prstGeom>
                        <a:ln>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8BBBC3" id="Conector de Seta Reta 27" o:spid="_x0000_s1026" type="#_x0000_t32" style="position:absolute;margin-left:82.45pt;margin-top:61.2pt;width:18pt;height:22.35pt;flip:y;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" strokecolor="#ffc000">
                <v:stroke endarrow="block"/>
              </v:shape>
            </w:pict>
          </mc:Fallback>
        </mc:AlternateContent>
      </w:r>
      <w:r>
        <w:rPr>
          <w:noProof/>
        </w:rPr>
        <mc:AlternateContent>
          <mc:Choice Requires="wps">
            <w:drawing>
              <wp:anchor distT="0" distB="0" distL="114300" distR="114300" simplePos="0" relativeHeight="252163072" behindDoc="0" locked="0" layoutInCell="1" allowOverlap="1" wp14:anchorId="0945861D" wp14:editId="1070C64E">
                <wp:simplePos x="0" y="0"/>
                <wp:positionH relativeFrom="column">
                  <wp:posOffset>1889125</wp:posOffset>
                </wp:positionH>
                <wp:positionV relativeFrom="paragraph">
                  <wp:posOffset>1399540</wp:posOffset>
                </wp:positionV>
                <wp:extent cx="215900" cy="305435"/>
                <wp:effectExtent l="38100" t="38100" r="31750" b="18415"/>
                <wp:wrapNone/>
                <wp:docPr id="25" name="Conector de Seta Reta 25"/>
                <wp:cNvGraphicFramePr/>
                <a:graphic xmlns:a="http://schemas.openxmlformats.org/drawingml/2006/main">
                  <a:graphicData uri="http://schemas.microsoft.com/office/word/2010/wordprocessingShape">
                    <wps:wsp>
                      <wps:cNvCnPr/>
                      <wps:spPr>
                        <a:xfrm flipH="1" flipV="1">
                          <a:off x="0" y="0"/>
                          <a:ext cx="215900" cy="305435"/>
                        </a:xfrm>
                        <a:prstGeom prst="straightConnector1">
                          <a:avLst/>
                        </a:prstGeom>
                        <a:ln>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EC6494" id="Conector de Seta Reta 25" o:spid="_x0000_s1026" type="#_x0000_t32" style="position:absolute;margin-left:148.75pt;margin-top:110.2pt;width:17pt;height:24.05pt;flip:x y;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" strokecolor="#1f497d [3215]">
                <v:stroke endarrow="block"/>
              </v:shape>
            </w:pict>
          </mc:Fallback>
        </mc:AlternateContent>
      </w:r>
      <w:r>
        <w:rPr>
          <w:noProof/>
        </w:rPr>
        <w:drawing>
          <wp:inline distT="0" distB="0" distL="0" distR="0" wp14:anchorId="1E90081B" wp14:editId="035F9A39">
            <wp:extent cx="2255520" cy="2522220"/>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pic:cNvPicPr>
                      <a:picLocks noChangeAspect="1" noChangeArrowheads="1"/>
                    </pic:cNvPicPr>
                  </pic:nvPicPr>
                  <pic:blipFill>
                    <a:blip r:embed="rId12">
                      <a:extLst>
                        <a:ext uri="{28A0092B-C50C-407E-A947-70E740481C1C}">
                          <a14:useLocalDpi xmlns:a14="http://schemas.microsoft.com/office/drawing/2010/main" val="0"/>
                        </a:ext>
                      </a:extLst>
                    </a:blip>
                    <a:srcRect t="17398" b="-2"/>
                    <a:stretch>
                      <a:fillRect/>
                    </a:stretch>
                  </pic:blipFill>
                  <pic:spPr bwMode="auto">
                    <a:xfrm>
                      <a:off x="0" y="0"/>
                      <a:ext cx="2255520" cy="2522220"/>
                    </a:xfrm>
                    <a:prstGeom prst="rect">
                      <a:avLst/>
                    </a:prstGeom>
                    <a:noFill/>
                    <a:ln>
                      <a:noFill/>
                    </a:ln>
                  </pic:spPr>
                </pic:pic>
              </a:graphicData>
            </a:graphic>
          </wp:inline>
        </w:drawing>
      </w:r>
      <w:r>
        <w:rPr>
          <w:noProof/>
        </w:rPr>
        <w:drawing>
          <wp:inline distT="0" distB="0" distL="0" distR="0" wp14:anchorId="1693A710" wp14:editId="1A164578">
            <wp:extent cx="2255520" cy="252222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
                    <pic:cNvPicPr>
                      <a:picLocks noChangeAspect="1" noChangeArrowheads="1"/>
                    </pic:cNvPicPr>
                  </pic:nvPicPr>
                  <pic:blipFill>
                    <a:blip r:embed="rId13">
                      <a:extLst>
                        <a:ext uri="{28A0092B-C50C-407E-A947-70E740481C1C}">
                          <a14:useLocalDpi xmlns:a14="http://schemas.microsoft.com/office/drawing/2010/main" val="0"/>
                        </a:ext>
                      </a:extLst>
                    </a:blip>
                    <a:srcRect t="16989"/>
                    <a:stretch>
                      <a:fillRect/>
                    </a:stretch>
                  </pic:blipFill>
                  <pic:spPr bwMode="auto">
                    <a:xfrm>
                      <a:off x="0" y="0"/>
                      <a:ext cx="2255520" cy="2522220"/>
                    </a:xfrm>
                    <a:prstGeom prst="rect">
                      <a:avLst/>
                    </a:prstGeom>
                    <a:noFill/>
                    <a:ln>
                      <a:noFill/>
                    </a:ln>
                  </pic:spPr>
                </pic:pic>
              </a:graphicData>
            </a:graphic>
          </wp:inline>
        </w:drawing>
      </w:r>
    </w:p>
    <w:p w14:paraId="77B45FAA" w14:textId="11FB5AB6" w:rsidR="00AD33E5" w:rsidRDefault="00AD33E5" w:rsidP="00D758FF">
      <w:pPr>
        <w:pStyle w:val="Legenda"/>
      </w:pPr>
      <w:bookmarkStart w:id="7" w:name="_Toc213166925"/>
      <w:r>
        <w:t xml:space="preserve">Figura </w:t>
      </w:r>
      <w:r>
        <w:fldChar w:fldCharType="begin"/>
      </w:r>
      <w:r>
        <w:instrText xml:space="preserve"> SEQ Figura \* ARABIC </w:instrText>
      </w:r>
      <w:r>
        <w:fldChar w:fldCharType="separate"/>
      </w:r>
      <w:r>
        <w:rPr>
          <w:noProof/>
        </w:rPr>
        <w:t>3</w:t>
      </w:r>
      <w:r>
        <w:fldChar w:fldCharType="end"/>
      </w:r>
      <w:r>
        <w:t>. Amostras referente ao furo SP03 e SP04</w:t>
      </w:r>
      <w:bookmarkEnd w:id="7"/>
    </w:p>
    <w:p w14:paraId="5DC6F205" w14:textId="6F3A0993" w:rsidR="00AD33E5" w:rsidRDefault="00AD33E5" w:rsidP="00D758FF">
      <w:pPr>
        <w:ind w:firstLine="0"/>
        <w:jc w:val="center"/>
      </w:pPr>
      <w:r>
        <w:rPr>
          <w:noProof/>
        </w:rPr>
        <w:drawing>
          <wp:inline distT="0" distB="0" distL="0" distR="0" wp14:anchorId="397CCD94" wp14:editId="0076F8F9">
            <wp:extent cx="2522220" cy="210312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pic:cNvPicPr>
                      <a:picLocks noChangeAspect="1" noChangeArrowheads="1"/>
                    </pic:cNvPicPr>
                  </pic:nvPicPr>
                  <pic:blipFill>
                    <a:blip r:embed="rId14">
                      <a:extLst>
                        <a:ext uri="{28A0092B-C50C-407E-A947-70E740481C1C}">
                          <a14:useLocalDpi xmlns:a14="http://schemas.microsoft.com/office/drawing/2010/main" val="0"/>
                        </a:ext>
                      </a:extLst>
                    </a:blip>
                    <a:srcRect t="11729" b="26253"/>
                    <a:stretch>
                      <a:fillRect/>
                    </a:stretch>
                  </pic:blipFill>
                  <pic:spPr bwMode="auto">
                    <a:xfrm>
                      <a:off x="0" y="0"/>
                      <a:ext cx="2522220" cy="2103120"/>
                    </a:xfrm>
                    <a:prstGeom prst="rect">
                      <a:avLst/>
                    </a:prstGeom>
                    <a:noFill/>
                    <a:ln>
                      <a:noFill/>
                    </a:ln>
                  </pic:spPr>
                </pic:pic>
              </a:graphicData>
            </a:graphic>
          </wp:inline>
        </w:drawing>
      </w:r>
    </w:p>
    <w:p w14:paraId="343F8DFF" w14:textId="72A6AB43" w:rsidR="00AD33E5" w:rsidRDefault="00AD33E5" w:rsidP="00D758FF">
      <w:pPr>
        <w:ind w:firstLine="0"/>
        <w:jc w:val="center"/>
        <w:rPr>
          <w:noProof/>
          <w:sz w:val="20"/>
          <w:szCs w:val="18"/>
        </w:rPr>
      </w:pPr>
      <w:bookmarkStart w:id="8" w:name="_Toc213166926"/>
      <w:r>
        <w:rPr>
          <w:sz w:val="20"/>
          <w:szCs w:val="18"/>
        </w:rPr>
        <w:t xml:space="preserve">Figura </w:t>
      </w:r>
      <w:r>
        <w:fldChar w:fldCharType="begin"/>
      </w:r>
      <w:r>
        <w:rPr>
          <w:sz w:val="20"/>
          <w:szCs w:val="18"/>
        </w:rPr>
        <w:instrText xml:space="preserve"> SEQ Figura \* ARABIC </w:instrText>
      </w:r>
      <w:r>
        <w:fldChar w:fldCharType="separate"/>
      </w:r>
      <w:r>
        <w:rPr>
          <w:noProof/>
          <w:sz w:val="20"/>
          <w:szCs w:val="18"/>
        </w:rPr>
        <w:t>4</w:t>
      </w:r>
      <w:r>
        <w:fldChar w:fldCharType="end"/>
      </w:r>
      <w:r>
        <w:rPr>
          <w:sz w:val="20"/>
          <w:szCs w:val="18"/>
        </w:rPr>
        <w:t>. Amostras referente ao furo SP05</w:t>
      </w:r>
      <w:bookmarkEnd w:id="8"/>
    </w:p>
    <w:p w14:paraId="77F9EA21" w14:textId="56A5B12A" w:rsidR="00AD33E5" w:rsidRDefault="005D556E" w:rsidP="00AD33E5">
      <w:pPr>
        <w:pStyle w:val="Ttulo1"/>
        <w:numPr>
          <w:ilvl w:val="0"/>
          <w:numId w:val="4"/>
        </w:numPr>
      </w:pPr>
      <w:r>
        <w:lastRenderedPageBreak/>
        <w:t>INTERPRETAÇÃO POR PONTO DE SONDAGEM</w:t>
      </w:r>
    </w:p>
    <w:p w14:paraId="7693ED99" w14:textId="77777777" w:rsidR="005D5E71" w:rsidRPr="005D5E71" w:rsidRDefault="005D5E71" w:rsidP="005D5E71">
      <w:pPr>
        <w:pStyle w:val="Corpodetexto"/>
        <w:numPr>
          <w:ilvl w:val="0"/>
          <w:numId w:val="5"/>
        </w:numPr>
        <w:rPr>
          <w:b/>
          <w:bCs/>
        </w:rPr>
      </w:pPr>
      <w:r w:rsidRPr="005D5E71">
        <w:rPr>
          <w:b/>
          <w:bCs/>
        </w:rPr>
        <w:t>SP01:</w:t>
      </w:r>
    </w:p>
    <w:p w14:paraId="0BED6FC5" w14:textId="2EE59077" w:rsidR="005D5E71" w:rsidRDefault="005D5E71" w:rsidP="005D5E71">
      <w:pPr>
        <w:pStyle w:val="Corpodetexto"/>
      </w:pPr>
      <w:r>
        <w:t>O perfil indica predominância de argilas arenosas muito rijas até 2 m, seguidas por areias argilosas medianamente compactas a compactas até cerca de 7 m. Abaixo dessa profundidade, observa-se um silte argiloso com alteração de rocha, de consistência dura a muito dura, atingindo valores de N entre 32 e 43 golpes. O nível d’água foi encontrado a 2,1 m.</w:t>
      </w:r>
    </w:p>
    <w:p w14:paraId="1DE8A578" w14:textId="77777777" w:rsidR="005D5E71" w:rsidRPr="005D5E71" w:rsidRDefault="005D5E71" w:rsidP="005D5E71">
      <w:pPr>
        <w:pStyle w:val="Corpodetexto"/>
        <w:numPr>
          <w:ilvl w:val="0"/>
          <w:numId w:val="5"/>
        </w:numPr>
        <w:rPr>
          <w:b/>
          <w:bCs/>
        </w:rPr>
      </w:pPr>
      <w:r w:rsidRPr="005D5E71">
        <w:rPr>
          <w:b/>
          <w:bCs/>
        </w:rPr>
        <w:t>SP02:</w:t>
      </w:r>
    </w:p>
    <w:p w14:paraId="54FAF5DE" w14:textId="4D1B427F" w:rsidR="005D5E71" w:rsidRDefault="005D5E71" w:rsidP="005D5E71">
      <w:pPr>
        <w:pStyle w:val="Corpodetexto"/>
      </w:pPr>
      <w:r>
        <w:t>Apresenta sequência de silte arenoso superficial, seguido por areias finas e siltes argilosos alternados, com compacidade variando de rija a compacta. Os valores de N variam entre 14 e 32 golpes. O nível d’água foi identificado a 4,4 m.</w:t>
      </w:r>
    </w:p>
    <w:p w14:paraId="3AB730F2" w14:textId="77777777" w:rsidR="005D5E71" w:rsidRPr="005D5E71" w:rsidRDefault="005D5E71" w:rsidP="005D5E71">
      <w:pPr>
        <w:pStyle w:val="Corpodetexto"/>
        <w:numPr>
          <w:ilvl w:val="0"/>
          <w:numId w:val="5"/>
        </w:numPr>
        <w:rPr>
          <w:b/>
          <w:bCs/>
        </w:rPr>
      </w:pPr>
      <w:r w:rsidRPr="005D5E71">
        <w:rPr>
          <w:b/>
          <w:bCs/>
        </w:rPr>
        <w:t>SP03:</w:t>
      </w:r>
    </w:p>
    <w:p w14:paraId="5CD68049" w14:textId="1148FB14" w:rsidR="005D5E71" w:rsidRDefault="005D5E71" w:rsidP="005D5E71">
      <w:pPr>
        <w:pStyle w:val="Corpodetexto"/>
      </w:pPr>
      <w:r>
        <w:t>Camada superficial de silte argiloso, sucedida por areias finas siltosas muito compactas (N até 47 golpes). Abaixo de 4 m, ocorre alternância entre areias grossas pouco compactas e compactas. O nível d’água situa-se a 4,1 m.</w:t>
      </w:r>
    </w:p>
    <w:p w14:paraId="2C0453CD" w14:textId="77777777" w:rsidR="005D5E71" w:rsidRPr="005D5E71" w:rsidRDefault="005D5E71" w:rsidP="005D5E71">
      <w:pPr>
        <w:pStyle w:val="Corpodetexto"/>
        <w:numPr>
          <w:ilvl w:val="0"/>
          <w:numId w:val="5"/>
        </w:numPr>
        <w:rPr>
          <w:b/>
          <w:bCs/>
        </w:rPr>
      </w:pPr>
      <w:r w:rsidRPr="005D5E71">
        <w:rPr>
          <w:b/>
          <w:bCs/>
        </w:rPr>
        <w:t>SP04:</w:t>
      </w:r>
    </w:p>
    <w:p w14:paraId="45BE08F2" w14:textId="1CE135EF" w:rsidR="005D5E71" w:rsidRDefault="005D5E71" w:rsidP="005D5E71">
      <w:pPr>
        <w:pStyle w:val="Corpodetexto"/>
      </w:pPr>
      <w:r>
        <w:t>O perfil apresenta silte argiloso médio nos primeiros 2 m, seguido por areia grossa fofa até 5 m, e areia fina argilosa medianamente compacta até 7,75 m. O nível d’água foi detectado a 2,8 m.</w:t>
      </w:r>
    </w:p>
    <w:p w14:paraId="266A084D" w14:textId="77777777" w:rsidR="005D5E71" w:rsidRPr="005D5E71" w:rsidRDefault="005D5E71" w:rsidP="005D5E71">
      <w:pPr>
        <w:pStyle w:val="Corpodetexto"/>
        <w:numPr>
          <w:ilvl w:val="0"/>
          <w:numId w:val="5"/>
        </w:numPr>
        <w:rPr>
          <w:b/>
          <w:bCs/>
        </w:rPr>
      </w:pPr>
      <w:r w:rsidRPr="005D5E71">
        <w:rPr>
          <w:b/>
          <w:bCs/>
        </w:rPr>
        <w:t>SP05:</w:t>
      </w:r>
    </w:p>
    <w:p w14:paraId="4CCD4A63" w14:textId="77777777" w:rsidR="005D5E71" w:rsidRDefault="005D5E71" w:rsidP="005D5E71">
      <w:pPr>
        <w:pStyle w:val="Corpodetexto"/>
      </w:pPr>
      <w:r>
        <w:t>Predomina silte argiloso muito duro a rijo até 4 m, seguido por argila arenosa rija e areia fina argilosa medianamente compacta a compacta até 6,85 m. O nível d’água foi registrado a 3,2 m.</w:t>
      </w:r>
    </w:p>
    <w:p w14:paraId="58DEEE15" w14:textId="477B1A1C" w:rsidR="00AD33E5" w:rsidRDefault="005D556E" w:rsidP="00AD33E5">
      <w:pPr>
        <w:pStyle w:val="Ttulo1"/>
        <w:numPr>
          <w:ilvl w:val="0"/>
          <w:numId w:val="4"/>
        </w:numPr>
      </w:pPr>
      <w:r>
        <w:t>NÍVEL D’ÁGUA</w:t>
      </w:r>
    </w:p>
    <w:p w14:paraId="613933B3" w14:textId="23FE8A65" w:rsidR="00AD33E5" w:rsidRDefault="00AD33E5" w:rsidP="00AD33E5">
      <w:pPr>
        <w:pStyle w:val="Corpodetexto"/>
      </w:pPr>
      <w:r w:rsidRPr="00AD33E5">
        <w:t>Os níveis d’água medidos variam de 2,1 m a 4,4 m de profundidade, indicando uma zona de saturação relativamente rasa.</w:t>
      </w:r>
      <w:r w:rsidR="005D5E71">
        <w:t xml:space="preserve"> SP01 e SP04 foram os pontos em que foi identificado um NA mais raso (2,1</w:t>
      </w:r>
      <w:r w:rsidR="00D92490">
        <w:t xml:space="preserve"> m</w:t>
      </w:r>
      <w:r w:rsidR="005D5E71">
        <w:t xml:space="preserve"> e 2,8</w:t>
      </w:r>
      <w:r w:rsidR="00D92490">
        <w:t xml:space="preserve"> m</w:t>
      </w:r>
      <w:r w:rsidR="005D5E71">
        <w:t xml:space="preserve">, respectivamente). </w:t>
      </w:r>
    </w:p>
    <w:p w14:paraId="7296BE54" w14:textId="432A61E0" w:rsidR="00AD33E5" w:rsidRDefault="005221C5" w:rsidP="003B08CD">
      <w:pPr>
        <w:pStyle w:val="Ttulo1"/>
        <w:numPr>
          <w:ilvl w:val="0"/>
          <w:numId w:val="4"/>
        </w:numPr>
      </w:pPr>
      <w:r>
        <w:lastRenderedPageBreak/>
        <w:t>observações gerais</w:t>
      </w:r>
    </w:p>
    <w:p w14:paraId="58799E43" w14:textId="3CDE1BB2" w:rsidR="00E01DA2" w:rsidRDefault="005221C5" w:rsidP="00A435D1">
      <w:pPr>
        <w:pStyle w:val="Corpodetexto"/>
        <w:ind w:firstLine="432"/>
      </w:pPr>
      <w:r>
        <w:t>A seguir são apresentadas as observações gerais sobre o ensaio</w:t>
      </w:r>
      <w:r w:rsidR="00E01DA2">
        <w:t xml:space="preserve">: </w:t>
      </w:r>
    </w:p>
    <w:p w14:paraId="4CB95891" w14:textId="7714F43E" w:rsidR="00E01DA2" w:rsidRDefault="00E01DA2" w:rsidP="00E01DA2">
      <w:pPr>
        <w:pStyle w:val="Corpodetexto"/>
        <w:numPr>
          <w:ilvl w:val="0"/>
          <w:numId w:val="6"/>
        </w:numPr>
        <w:spacing w:before="240"/>
      </w:pPr>
      <w:r>
        <w:t>Os furos de sondagem foram executados no local de implantação da pista</w:t>
      </w:r>
      <w:r w:rsidR="001715A7">
        <w:t>.</w:t>
      </w:r>
    </w:p>
    <w:p w14:paraId="7D877F8C" w14:textId="77777777" w:rsidR="00E01DA2" w:rsidRDefault="00E01DA2" w:rsidP="00E01DA2">
      <w:pPr>
        <w:pStyle w:val="Corpodetexto"/>
        <w:numPr>
          <w:ilvl w:val="0"/>
          <w:numId w:val="6"/>
        </w:numPr>
        <w:spacing w:before="240"/>
      </w:pPr>
      <w:r>
        <w:t xml:space="preserve"> Os furos de sondagem foram executados com espaçamento inferior a 200m. </w:t>
      </w:r>
    </w:p>
    <w:p w14:paraId="52352BFF" w14:textId="126E6E1B" w:rsidR="00E01DA2" w:rsidRDefault="00E01DA2" w:rsidP="00E01DA2">
      <w:pPr>
        <w:pStyle w:val="Corpodetexto"/>
        <w:numPr>
          <w:ilvl w:val="0"/>
          <w:numId w:val="6"/>
        </w:numPr>
        <w:spacing w:before="240"/>
      </w:pPr>
      <w:r>
        <w:t xml:space="preserve">Todos furos de sondagem </w:t>
      </w:r>
      <w:r w:rsidR="001715A7">
        <w:t>atingiram</w:t>
      </w:r>
      <w:r>
        <w:t xml:space="preserve"> profundidade maior que cinco (05) metros. </w:t>
      </w:r>
    </w:p>
    <w:p w14:paraId="07ECBE34" w14:textId="77777777" w:rsidR="00A435D1" w:rsidRDefault="00E01DA2" w:rsidP="00A435D1">
      <w:pPr>
        <w:pStyle w:val="Corpodetexto"/>
        <w:numPr>
          <w:ilvl w:val="0"/>
          <w:numId w:val="6"/>
        </w:numPr>
        <w:spacing w:before="240"/>
      </w:pPr>
      <w:r>
        <w:t>Todos os ensaios contemplam o NA, no entanto o ensaio foi executado em outubro, mês de início do período de chuvas na região, podendo então, não contemplar o nível mais crítico.</w:t>
      </w:r>
    </w:p>
    <w:p w14:paraId="1D6C89EE" w14:textId="3182CB64" w:rsidR="00E01DA2" w:rsidRDefault="00E01DA2" w:rsidP="00A435D1">
      <w:pPr>
        <w:pStyle w:val="Corpodetexto"/>
        <w:numPr>
          <w:ilvl w:val="0"/>
          <w:numId w:val="6"/>
        </w:numPr>
        <w:spacing w:before="240"/>
      </w:pPr>
      <w:r>
        <w:t xml:space="preserve">Não foram coletadas amostras para ensaios de </w:t>
      </w:r>
      <w:r w:rsidR="00A435D1">
        <w:t>subleito e caracterização de materiais.</w:t>
      </w:r>
    </w:p>
    <w:p w14:paraId="151D1CEB" w14:textId="54E661C2" w:rsidR="002030DF" w:rsidRDefault="001715A7" w:rsidP="00786D70">
      <w:pPr>
        <w:pStyle w:val="Corpodetexto"/>
        <w:numPr>
          <w:ilvl w:val="0"/>
          <w:numId w:val="6"/>
        </w:numPr>
        <w:spacing w:before="240"/>
      </w:pPr>
      <w:r>
        <w:t>Foi identificado</w:t>
      </w:r>
      <w:r w:rsidR="00786D70">
        <w:t xml:space="preserve"> uma camada de</w:t>
      </w:r>
      <w:r>
        <w:t xml:space="preserve"> solo mole</w:t>
      </w:r>
      <w:r w:rsidR="00786D70">
        <w:t xml:space="preserve"> (areia fofa)</w:t>
      </w:r>
      <w:r>
        <w:t xml:space="preserve"> no ponto SP04</w:t>
      </w:r>
      <w:r w:rsidR="00786D70">
        <w:t>.</w:t>
      </w:r>
    </w:p>
    <w:p w14:paraId="25412905" w14:textId="29355D97" w:rsidR="00375343" w:rsidRDefault="00375343" w:rsidP="00786D70">
      <w:pPr>
        <w:pStyle w:val="Corpodetexto"/>
        <w:numPr>
          <w:ilvl w:val="0"/>
          <w:numId w:val="6"/>
        </w:numPr>
        <w:spacing w:before="240"/>
      </w:pPr>
      <w:r>
        <w:t xml:space="preserve">Deve ser apresentada ART referente ao ensaio. </w:t>
      </w:r>
    </w:p>
    <w:p w14:paraId="20E634F8" w14:textId="386E0F7A" w:rsidR="00A435D1" w:rsidRDefault="00945BF2" w:rsidP="001D5FBA">
      <w:pPr>
        <w:pStyle w:val="Corpodetexto"/>
        <w:numPr>
          <w:ilvl w:val="0"/>
          <w:numId w:val="6"/>
        </w:numPr>
        <w:spacing w:before="240"/>
      </w:pPr>
      <w:r>
        <w:t>Não foi identificad</w:t>
      </w:r>
      <w:r w:rsidR="00D9782C">
        <w:t>o o horário de início e conclusão do ensaio conforme especifica a NBR 6484 (2020).</w:t>
      </w:r>
    </w:p>
    <w:p w14:paraId="79F05220" w14:textId="290A1FE9" w:rsidR="00D9782C" w:rsidRDefault="00D9782C" w:rsidP="001D5FBA">
      <w:pPr>
        <w:pStyle w:val="Corpodetexto"/>
        <w:numPr>
          <w:ilvl w:val="0"/>
          <w:numId w:val="6"/>
        </w:numPr>
        <w:spacing w:before="240"/>
      </w:pPr>
      <w:r>
        <w:t>Não foi identificado o nome e visto do sondador</w:t>
      </w:r>
      <w:r w:rsidRPr="00D9782C">
        <w:t xml:space="preserve"> </w:t>
      </w:r>
      <w:r>
        <w:t>conforme especifica a NBR 6484 (2020).</w:t>
      </w:r>
    </w:p>
    <w:p w14:paraId="1AA98B92" w14:textId="333CFB85" w:rsidR="00D9782C" w:rsidRDefault="00D9782C" w:rsidP="001D5FBA">
      <w:pPr>
        <w:pStyle w:val="Corpodetexto"/>
        <w:numPr>
          <w:ilvl w:val="0"/>
          <w:numId w:val="6"/>
        </w:numPr>
        <w:spacing w:before="240"/>
      </w:pPr>
      <w:r>
        <w:t>Não foi identificada a cota do furo</w:t>
      </w:r>
      <w:r w:rsidRPr="00D9782C">
        <w:t xml:space="preserve"> </w:t>
      </w:r>
      <w:r>
        <w:t>conforme especifica a NBR 6484 (2020).</w:t>
      </w:r>
    </w:p>
    <w:p w14:paraId="4589EEEA" w14:textId="579F596E" w:rsidR="005221C5" w:rsidRDefault="005221C5" w:rsidP="005221C5">
      <w:pPr>
        <w:pStyle w:val="Corpodetexto"/>
        <w:spacing w:before="240"/>
      </w:pPr>
    </w:p>
    <w:p w14:paraId="1736A34F" w14:textId="77777777" w:rsidR="005221C5" w:rsidRDefault="005221C5" w:rsidP="005221C5">
      <w:pPr>
        <w:pStyle w:val="Corpodetexto"/>
        <w:spacing w:before="240"/>
      </w:pPr>
    </w:p>
    <w:p w14:paraId="27656715" w14:textId="290506F7" w:rsidR="00D758FF" w:rsidRDefault="00D758FF" w:rsidP="00D758FF">
      <w:pPr>
        <w:pStyle w:val="Ttulo1"/>
        <w:numPr>
          <w:ilvl w:val="0"/>
          <w:numId w:val="4"/>
        </w:numPr>
      </w:pPr>
      <w:r>
        <w:lastRenderedPageBreak/>
        <w:t>CONCLUSÃO</w:t>
      </w:r>
      <w:r w:rsidR="005221C5">
        <w:t xml:space="preserve"> e parecer técnico</w:t>
      </w:r>
    </w:p>
    <w:p w14:paraId="614E1722" w14:textId="00D03788" w:rsidR="00D25807" w:rsidRDefault="00D25807" w:rsidP="00D25807">
      <w:pPr>
        <w:pStyle w:val="Corpodetexto"/>
      </w:pPr>
      <w:r>
        <w:t xml:space="preserve">De acordo com os resultados das sondagens, na região correspondente ao furo SP01, recomenda-se </w:t>
      </w:r>
      <w:r w:rsidR="00D14F9B">
        <w:t xml:space="preserve">a </w:t>
      </w:r>
      <w:r>
        <w:t>implantação de um sistema de drenagem de base. Essa medida visa impedir a ascensão do lençol freático e, consequentemente, evitar a saturação e o comprometimento da estabilidade do aterro a ser executado sobre a fundação.</w:t>
      </w:r>
    </w:p>
    <w:p w14:paraId="462FB2AC" w14:textId="505F297D" w:rsidR="00D25807" w:rsidRDefault="00D25807" w:rsidP="00D25807">
      <w:pPr>
        <w:pStyle w:val="Corpodetexto"/>
      </w:pPr>
      <w:r>
        <w:t>No ponto SP04, também se recomenda a implantação de um sistema de drenagem eficiente, com o mesmo objetivo de controlar o nível d’água e impedir que a umidade alcance o corpo do aterro. Adicionalmente, sugere-se a remoção da camada argilosa superficial até o nível da camada de solo mais compressível (solo mole), de forma a permitir que o sistema de drenagem implantado acelere o processo de adensamento dessa camada durante a execução do aterro, reduzindo a possibilidade de recalques</w:t>
      </w:r>
      <w:r w:rsidR="005221C5">
        <w:t>.</w:t>
      </w:r>
    </w:p>
    <w:p w14:paraId="7BE48A2F" w14:textId="77777777" w:rsidR="00D758FF" w:rsidRDefault="00D758FF" w:rsidP="00D758FF">
      <w:pPr>
        <w:pStyle w:val="Corpodetexto"/>
        <w:spacing w:before="240"/>
        <w:ind w:firstLine="0"/>
      </w:pPr>
    </w:p>
    <w:p w14:paraId="41486DEE" w14:textId="3F60EDC1" w:rsidR="009C3216" w:rsidRDefault="009C3216" w:rsidP="002030DF">
      <w:pPr>
        <w:ind w:firstLine="0"/>
      </w:pPr>
      <w:bookmarkStart w:id="9" w:name="_Hlk212131808"/>
      <w:bookmarkEnd w:id="4"/>
    </w:p>
    <w:p w14:paraId="048DEE2B" w14:textId="53F68E0F" w:rsidR="00D758FF" w:rsidRDefault="00D758FF" w:rsidP="002030DF">
      <w:pPr>
        <w:ind w:firstLine="0"/>
      </w:pPr>
    </w:p>
    <w:p w14:paraId="34B4B642" w14:textId="2B5D9AE8" w:rsidR="00D758FF" w:rsidRDefault="00D758FF" w:rsidP="002030DF">
      <w:pPr>
        <w:ind w:firstLine="0"/>
      </w:pPr>
    </w:p>
    <w:p w14:paraId="410C6D6E" w14:textId="14CEE2D0" w:rsidR="00D758FF" w:rsidRDefault="00D758FF" w:rsidP="002030DF">
      <w:pPr>
        <w:ind w:firstLine="0"/>
      </w:pPr>
    </w:p>
    <w:p w14:paraId="5FE014D6" w14:textId="328C3653" w:rsidR="00D758FF" w:rsidRDefault="00D758FF" w:rsidP="002030DF">
      <w:pPr>
        <w:ind w:firstLine="0"/>
      </w:pPr>
    </w:p>
    <w:p w14:paraId="480CED29" w14:textId="32F32406" w:rsidR="00D758FF" w:rsidRDefault="00D758FF" w:rsidP="002030DF">
      <w:pPr>
        <w:ind w:firstLine="0"/>
      </w:pPr>
    </w:p>
    <w:p w14:paraId="34B9C3C3" w14:textId="5597D18D" w:rsidR="00D758FF" w:rsidRDefault="00D758FF" w:rsidP="002030DF">
      <w:pPr>
        <w:ind w:firstLine="0"/>
      </w:pPr>
    </w:p>
    <w:p w14:paraId="3C4EF387" w14:textId="3BE14BB3" w:rsidR="00D758FF" w:rsidRDefault="00D758FF" w:rsidP="002030DF">
      <w:pPr>
        <w:ind w:firstLine="0"/>
      </w:pPr>
    </w:p>
    <w:p w14:paraId="4D21DAB5" w14:textId="26D032F0" w:rsidR="00D758FF" w:rsidRDefault="00D758FF" w:rsidP="002030DF">
      <w:pPr>
        <w:ind w:firstLine="0"/>
      </w:pPr>
    </w:p>
    <w:p w14:paraId="1C3EEB38" w14:textId="34D28881" w:rsidR="00D758FF" w:rsidRDefault="00D758FF" w:rsidP="002030DF">
      <w:pPr>
        <w:ind w:firstLine="0"/>
      </w:pPr>
    </w:p>
    <w:p w14:paraId="0BCB8972" w14:textId="1A647FF5" w:rsidR="00D758FF" w:rsidRDefault="00D758FF" w:rsidP="002030DF">
      <w:pPr>
        <w:ind w:firstLine="0"/>
      </w:pPr>
    </w:p>
    <w:p w14:paraId="1C8D8D8F" w14:textId="7D7C5939" w:rsidR="00D758FF" w:rsidRDefault="00D758FF" w:rsidP="002030DF">
      <w:pPr>
        <w:ind w:firstLine="0"/>
      </w:pPr>
    </w:p>
    <w:p w14:paraId="2677DB57" w14:textId="359E45C6" w:rsidR="00D758FF" w:rsidRDefault="00D758FF" w:rsidP="002030DF">
      <w:pPr>
        <w:ind w:firstLine="0"/>
      </w:pPr>
    </w:p>
    <w:p w14:paraId="13E78098" w14:textId="77777777" w:rsidR="005221C5" w:rsidRDefault="005221C5" w:rsidP="002030DF">
      <w:pPr>
        <w:ind w:firstLine="0"/>
      </w:pPr>
    </w:p>
    <w:p w14:paraId="5F57E439" w14:textId="49DB5A90" w:rsidR="00D758FF" w:rsidRDefault="00D758FF" w:rsidP="002030DF">
      <w:pPr>
        <w:ind w:firstLine="0"/>
      </w:pPr>
    </w:p>
    <w:p w14:paraId="3C33E9D1" w14:textId="77777777" w:rsidR="009C3216" w:rsidRPr="0007023E" w:rsidRDefault="009C3216" w:rsidP="000B18BF">
      <w:pPr>
        <w:ind w:firstLine="0"/>
      </w:pPr>
    </w:p>
    <w:p w14:paraId="7F2C8FD3" w14:textId="35D1B7D5" w:rsidR="009C3216" w:rsidRPr="0007023E" w:rsidRDefault="009C3216" w:rsidP="00C5313B">
      <w:pPr>
        <w:pStyle w:val="Ttulo1"/>
        <w:numPr>
          <w:ilvl w:val="0"/>
          <w:numId w:val="0"/>
        </w:numPr>
        <w:jc w:val="center"/>
        <w:rPr>
          <w:sz w:val="144"/>
          <w:szCs w:val="96"/>
        </w:rPr>
      </w:pPr>
      <w:bookmarkStart w:id="10" w:name="_Toc212117994"/>
      <w:r w:rsidRPr="0007023E">
        <w:rPr>
          <w:sz w:val="44"/>
          <w:szCs w:val="72"/>
        </w:rPr>
        <w:lastRenderedPageBreak/>
        <w:t>ANEXOS</w:t>
      </w:r>
      <w:bookmarkEnd w:id="10"/>
    </w:p>
    <w:bookmarkEnd w:id="9"/>
    <w:p w14:paraId="6FC490C0" w14:textId="74EEEDB9" w:rsidR="00EE628C" w:rsidRPr="0007023E" w:rsidRDefault="00EE628C" w:rsidP="00EE628C"/>
    <w:p w14:paraId="0023BC92" w14:textId="4054F67D" w:rsidR="0021704A" w:rsidRPr="0007023E" w:rsidRDefault="0021704A" w:rsidP="0021704A">
      <w:pPr>
        <w:spacing w:line="240" w:lineRule="auto"/>
        <w:ind w:firstLine="0"/>
        <w:jc w:val="center"/>
      </w:pPr>
    </w:p>
    <w:p w14:paraId="0D7799D3" w14:textId="77777777" w:rsidR="0021704A" w:rsidRPr="0007023E" w:rsidRDefault="0021704A" w:rsidP="0021704A">
      <w:pPr>
        <w:spacing w:line="240" w:lineRule="auto"/>
        <w:ind w:firstLine="0"/>
        <w:jc w:val="center"/>
      </w:pPr>
    </w:p>
    <w:p w14:paraId="31CABB57" w14:textId="77777777" w:rsidR="00024278" w:rsidRPr="00F26803" w:rsidRDefault="00024278" w:rsidP="00B30990">
      <w:pPr>
        <w:spacing w:line="240" w:lineRule="auto"/>
        <w:ind w:firstLine="0"/>
      </w:pPr>
    </w:p>
    <w:sectPr w:rsidR="00024278" w:rsidRPr="00F26803" w:rsidSect="00D05896">
      <w:headerReference w:type="default" r:id="rId15"/>
      <w:footerReference w:type="default" r:id="rId16"/>
      <w:pgSz w:w="11920" w:h="16850"/>
      <w:pgMar w:top="1843" w:right="1701" w:bottom="1843" w:left="1418" w:header="256" w:footer="640"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D4AE39" w14:textId="77777777" w:rsidR="00012823" w:rsidRPr="0007023E" w:rsidRDefault="00012823">
      <w:r w:rsidRPr="0007023E">
        <w:separator/>
      </w:r>
    </w:p>
  </w:endnote>
  <w:endnote w:type="continuationSeparator" w:id="0">
    <w:p w14:paraId="5AA0A8FE" w14:textId="77777777" w:rsidR="00012823" w:rsidRPr="0007023E" w:rsidRDefault="00012823">
      <w:r w:rsidRPr="0007023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M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52539892"/>
      <w:docPartObj>
        <w:docPartGallery w:val="Page Numbers (Bottom of Page)"/>
        <w:docPartUnique/>
      </w:docPartObj>
    </w:sdtPr>
    <w:sdtEndPr/>
    <w:sdtContent>
      <w:sdt>
        <w:sdtPr>
          <w:id w:val="-1769616900"/>
          <w:docPartObj>
            <w:docPartGallery w:val="Page Numbers (Top of Page)"/>
            <w:docPartUnique/>
          </w:docPartObj>
        </w:sdtPr>
        <w:sdtEndPr/>
        <w:sdtContent>
          <w:bookmarkStart w:id="11" w:name="_Hlk199949370" w:displacedByCustomXml="prev"/>
          <w:bookmarkStart w:id="12" w:name="_Hlk199949369" w:displacedByCustomXml="prev"/>
          <w:p w14:paraId="0555551B" w14:textId="59232C12" w:rsidR="0053039F" w:rsidRPr="0007023E" w:rsidRDefault="00871CF1" w:rsidP="0053039F">
            <w:pPr>
              <w:pStyle w:val="Rodap"/>
              <w:spacing w:line="240" w:lineRule="auto"/>
              <w:jc w:val="center"/>
              <w:rPr>
                <w:rFonts w:cs="Arial"/>
                <w:b/>
                <w:color w:val="009900"/>
                <w:sz w:val="18"/>
                <w:szCs w:val="18"/>
              </w:rPr>
            </w:pPr>
            <w:r w:rsidRPr="0007023E">
              <w:rPr>
                <w:noProof/>
              </w:rPr>
              <mc:AlternateContent>
                <mc:Choice Requires="wps">
                  <w:drawing>
                    <wp:anchor distT="45720" distB="45720" distL="114300" distR="114300" simplePos="0" relativeHeight="481859584" behindDoc="0" locked="0" layoutInCell="1" allowOverlap="1" wp14:anchorId="2AF1C473" wp14:editId="704C1661">
                      <wp:simplePos x="0" y="0"/>
                      <wp:positionH relativeFrom="column">
                        <wp:posOffset>5019675</wp:posOffset>
                      </wp:positionH>
                      <wp:positionV relativeFrom="paragraph">
                        <wp:posOffset>62230</wp:posOffset>
                      </wp:positionV>
                      <wp:extent cx="1092200" cy="1404620"/>
                      <wp:effectExtent l="0" t="0" r="0" b="4445"/>
                      <wp:wrapNone/>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1404620"/>
                              </a:xfrm>
                              <a:prstGeom prst="rect">
                                <a:avLst/>
                              </a:prstGeom>
                              <a:solidFill>
                                <a:srgbClr val="FFFFFF"/>
                              </a:solidFill>
                              <a:ln w="9525">
                                <a:noFill/>
                                <a:miter lim="800000"/>
                                <a:headEnd/>
                                <a:tailEnd/>
                              </a:ln>
                            </wps:spPr>
                            <wps:txbx>
                              <w:txbxContent>
                                <w:p w14:paraId="42EB3DB7" w14:textId="17B82F9D" w:rsidR="0053039F" w:rsidRPr="0007023E" w:rsidRDefault="0053039F" w:rsidP="0053039F">
                                  <w:pPr>
                                    <w:ind w:firstLine="0"/>
                                    <w:rPr>
                                      <w:sz w:val="20"/>
                                      <w:szCs w:val="18"/>
                                    </w:rPr>
                                  </w:pPr>
                                  <w:r w:rsidRPr="0007023E">
                                    <w:rPr>
                                      <w:sz w:val="20"/>
                                      <w:szCs w:val="18"/>
                                    </w:rPr>
                                    <w:t xml:space="preserve">Página </w:t>
                                  </w:r>
                                  <w:r w:rsidRPr="0007023E">
                                    <w:rPr>
                                      <w:b/>
                                      <w:bCs/>
                                      <w:sz w:val="20"/>
                                      <w:szCs w:val="20"/>
                                    </w:rPr>
                                    <w:fldChar w:fldCharType="begin"/>
                                  </w:r>
                                  <w:r w:rsidRPr="0007023E">
                                    <w:rPr>
                                      <w:b/>
                                      <w:bCs/>
                                      <w:sz w:val="20"/>
                                      <w:szCs w:val="18"/>
                                    </w:rPr>
                                    <w:instrText>PAGE</w:instrText>
                                  </w:r>
                                  <w:r w:rsidRPr="0007023E">
                                    <w:rPr>
                                      <w:b/>
                                      <w:bCs/>
                                      <w:sz w:val="20"/>
                                      <w:szCs w:val="20"/>
                                    </w:rPr>
                                    <w:fldChar w:fldCharType="separate"/>
                                  </w:r>
                                  <w:r w:rsidRPr="0007023E">
                                    <w:rPr>
                                      <w:b/>
                                      <w:bCs/>
                                      <w:sz w:val="20"/>
                                      <w:szCs w:val="20"/>
                                    </w:rPr>
                                    <w:t>8</w:t>
                                  </w:r>
                                  <w:r w:rsidRPr="0007023E">
                                    <w:rPr>
                                      <w:b/>
                                      <w:bCs/>
                                      <w:sz w:val="20"/>
                                      <w:szCs w:val="20"/>
                                    </w:rPr>
                                    <w:fldChar w:fldCharType="end"/>
                                  </w:r>
                                  <w:r w:rsidRPr="0007023E">
                                    <w:rPr>
                                      <w:sz w:val="20"/>
                                      <w:szCs w:val="18"/>
                                    </w:rPr>
                                    <w:t xml:space="preserve"> de </w:t>
                                  </w:r>
                                  <w:r w:rsidRPr="0007023E">
                                    <w:rPr>
                                      <w:b/>
                                      <w:bCs/>
                                      <w:sz w:val="20"/>
                                      <w:szCs w:val="20"/>
                                    </w:rPr>
                                    <w:fldChar w:fldCharType="begin"/>
                                  </w:r>
                                  <w:r w:rsidRPr="0007023E">
                                    <w:rPr>
                                      <w:b/>
                                      <w:bCs/>
                                      <w:sz w:val="20"/>
                                      <w:szCs w:val="18"/>
                                    </w:rPr>
                                    <w:instrText>NUMPAGES</w:instrText>
                                  </w:r>
                                  <w:r w:rsidRPr="0007023E">
                                    <w:rPr>
                                      <w:b/>
                                      <w:bCs/>
                                      <w:sz w:val="20"/>
                                      <w:szCs w:val="20"/>
                                    </w:rPr>
                                    <w:fldChar w:fldCharType="separate"/>
                                  </w:r>
                                  <w:r w:rsidRPr="0007023E">
                                    <w:rPr>
                                      <w:b/>
                                      <w:bCs/>
                                      <w:sz w:val="20"/>
                                      <w:szCs w:val="20"/>
                                    </w:rPr>
                                    <w:t>56</w:t>
                                  </w:r>
                                  <w:r w:rsidRPr="0007023E">
                                    <w:rPr>
                                      <w:b/>
                                      <w:bCs/>
                                      <w:sz w:val="20"/>
                                      <w:szCs w:val="20"/>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AF1C473" id="_x0000_t202" coordsize="21600,21600" o:spt="202" path="m,l,21600r21600,l21600,xe">
                      <v:stroke joinstyle="miter"/>
                      <v:path gradientshapeok="t" o:connecttype="rect"/>
                    </v:shapetype>
                    <v:shape id="Caixa de Texto 2" o:spid="_x0000_s1035" type="#_x0000_t202" style="position:absolute;left:0;text-align:left;margin-left:395.25pt;margin-top:4.9pt;width:86pt;height:110.6pt;z-index:4818595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" stroked="f">
                      <v:textbox style="mso-fit-shape-to-text:t">
                        <w:txbxContent>
                          <w:p w14:paraId="42EB3DB7" w14:textId="17B82F9D" w:rsidR="0053039F" w:rsidRPr="0007023E" w:rsidRDefault="0053039F" w:rsidP="0053039F">
                            <w:pPr>
                              <w:ind w:firstLine="0"/>
                              <w:rPr>
                                <w:sz w:val="20"/>
                                <w:szCs w:val="18"/>
                              </w:rPr>
                            </w:pPr>
                            <w:r w:rsidRPr="0007023E">
                              <w:rPr>
                                <w:sz w:val="20"/>
                                <w:szCs w:val="18"/>
                              </w:rPr>
                              <w:t xml:space="preserve">Página </w:t>
                            </w:r>
                            <w:r w:rsidRPr="0007023E">
                              <w:rPr>
                                <w:b/>
                                <w:bCs/>
                                <w:sz w:val="20"/>
                                <w:szCs w:val="20"/>
                              </w:rPr>
                              <w:fldChar w:fldCharType="begin"/>
                            </w:r>
                            <w:r w:rsidRPr="0007023E">
                              <w:rPr>
                                <w:b/>
                                <w:bCs/>
                                <w:sz w:val="20"/>
                                <w:szCs w:val="18"/>
                              </w:rPr>
                              <w:instrText>PAGE</w:instrText>
                            </w:r>
                            <w:r w:rsidRPr="0007023E">
                              <w:rPr>
                                <w:b/>
                                <w:bCs/>
                                <w:sz w:val="20"/>
                                <w:szCs w:val="20"/>
                              </w:rPr>
                              <w:fldChar w:fldCharType="separate"/>
                            </w:r>
                            <w:r w:rsidRPr="0007023E">
                              <w:rPr>
                                <w:b/>
                                <w:bCs/>
                                <w:sz w:val="20"/>
                                <w:szCs w:val="20"/>
                              </w:rPr>
                              <w:t>8</w:t>
                            </w:r>
                            <w:r w:rsidRPr="0007023E">
                              <w:rPr>
                                <w:b/>
                                <w:bCs/>
                                <w:sz w:val="20"/>
                                <w:szCs w:val="20"/>
                              </w:rPr>
                              <w:fldChar w:fldCharType="end"/>
                            </w:r>
                            <w:r w:rsidRPr="0007023E">
                              <w:rPr>
                                <w:sz w:val="20"/>
                                <w:szCs w:val="18"/>
                              </w:rPr>
                              <w:t xml:space="preserve"> de </w:t>
                            </w:r>
                            <w:r w:rsidRPr="0007023E">
                              <w:rPr>
                                <w:b/>
                                <w:bCs/>
                                <w:sz w:val="20"/>
                                <w:szCs w:val="20"/>
                              </w:rPr>
                              <w:fldChar w:fldCharType="begin"/>
                            </w:r>
                            <w:r w:rsidRPr="0007023E">
                              <w:rPr>
                                <w:b/>
                                <w:bCs/>
                                <w:sz w:val="20"/>
                                <w:szCs w:val="18"/>
                              </w:rPr>
                              <w:instrText>NUMPAGES</w:instrText>
                            </w:r>
                            <w:r w:rsidRPr="0007023E">
                              <w:rPr>
                                <w:b/>
                                <w:bCs/>
                                <w:sz w:val="20"/>
                                <w:szCs w:val="20"/>
                              </w:rPr>
                              <w:fldChar w:fldCharType="separate"/>
                            </w:r>
                            <w:r w:rsidRPr="0007023E">
                              <w:rPr>
                                <w:b/>
                                <w:bCs/>
                                <w:sz w:val="20"/>
                                <w:szCs w:val="20"/>
                              </w:rPr>
                              <w:t>56</w:t>
                            </w:r>
                            <w:r w:rsidRPr="0007023E">
                              <w:rPr>
                                <w:b/>
                                <w:bCs/>
                                <w:sz w:val="20"/>
                                <w:szCs w:val="20"/>
                              </w:rPr>
                              <w:fldChar w:fldCharType="end"/>
                            </w:r>
                          </w:p>
                        </w:txbxContent>
                      </v:textbox>
                    </v:shape>
                  </w:pict>
                </mc:Fallback>
              </mc:AlternateContent>
            </w:r>
            <w:r w:rsidR="0053039F" w:rsidRPr="0007023E">
              <w:rPr>
                <w:rFonts w:cs="Arial"/>
                <w:b/>
                <w:noProof/>
                <w:color w:val="009900"/>
                <w:sz w:val="18"/>
                <w:szCs w:val="18"/>
                <w:lang w:eastAsia="pt-BR"/>
              </w:rPr>
              <mc:AlternateContent>
                <mc:Choice Requires="wps">
                  <w:drawing>
                    <wp:anchor distT="0" distB="0" distL="114300" distR="114300" simplePos="0" relativeHeight="481857536" behindDoc="0" locked="0" layoutInCell="1" allowOverlap="1" wp14:anchorId="707C3EEC" wp14:editId="0DD998C7">
                      <wp:simplePos x="0" y="0"/>
                      <wp:positionH relativeFrom="column">
                        <wp:posOffset>139065</wp:posOffset>
                      </wp:positionH>
                      <wp:positionV relativeFrom="paragraph">
                        <wp:posOffset>-72390</wp:posOffset>
                      </wp:positionV>
                      <wp:extent cx="5976000" cy="0"/>
                      <wp:effectExtent l="0" t="0" r="0" b="0"/>
                      <wp:wrapNone/>
                      <wp:docPr id="1228952410"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76000" cy="0"/>
                              </a:xfrm>
                              <a:prstGeom prst="straightConnector1">
                                <a:avLst/>
                              </a:prstGeom>
                              <a:noFill/>
                              <a:ln w="12700">
                                <a:solidFill>
                                  <a:srgbClr val="0099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27CFAF57" id="_x0000_t32" coordsize="21600,21600" o:spt="32" o:oned="t" path="m,l21600,21600e" filled="f">
                      <v:path arrowok="t" fillok="f" o:connecttype="none"/>
                      <o:lock v:ext="edit" shapetype="t"/>
                    </v:shapetype>
                    <v:shape id="AutoShape 2" o:spid="_x0000_s1026" type="#_x0000_t32" style="position:absolute;margin-left:10.95pt;margin-top:-5.7pt;width:470.55pt;height:0;z-index:48185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" strokecolor="#090" strokeweight="1pt"/>
                  </w:pict>
                </mc:Fallback>
              </mc:AlternateContent>
            </w:r>
            <w:r w:rsidR="0053039F" w:rsidRPr="0007023E">
              <w:rPr>
                <w:rFonts w:cs="Arial"/>
                <w:b/>
                <w:color w:val="009900"/>
                <w:sz w:val="18"/>
                <w:szCs w:val="18"/>
              </w:rPr>
              <w:t>Agência Goiana de Infraestrutura e Transportes</w:t>
            </w:r>
          </w:p>
          <w:p w14:paraId="35AE981E" w14:textId="29798438" w:rsidR="0053039F" w:rsidRPr="0007023E" w:rsidRDefault="00D05896" w:rsidP="0053039F">
            <w:pPr>
              <w:pStyle w:val="Rodap"/>
              <w:spacing w:line="240" w:lineRule="auto"/>
              <w:jc w:val="center"/>
              <w:rPr>
                <w:rFonts w:cs="Arial"/>
                <w:b/>
                <w:color w:val="009900"/>
                <w:sz w:val="18"/>
                <w:szCs w:val="18"/>
              </w:rPr>
            </w:pPr>
            <w:r w:rsidRPr="0007023E">
              <w:rPr>
                <w:rFonts w:cs="Arial"/>
                <w:b/>
                <w:color w:val="009900"/>
                <w:sz w:val="18"/>
                <w:szCs w:val="18"/>
              </w:rPr>
              <w:t>Gerência</w:t>
            </w:r>
            <w:r w:rsidR="0053039F" w:rsidRPr="0007023E">
              <w:rPr>
                <w:rFonts w:cs="Arial"/>
                <w:b/>
                <w:color w:val="009900"/>
                <w:sz w:val="18"/>
                <w:szCs w:val="18"/>
              </w:rPr>
              <w:t xml:space="preserve"> de Projetos de Manutenção</w:t>
            </w:r>
            <w:r w:rsidRPr="0007023E">
              <w:rPr>
                <w:rFonts w:cs="Arial"/>
                <w:b/>
                <w:color w:val="009900"/>
                <w:sz w:val="18"/>
                <w:szCs w:val="18"/>
              </w:rPr>
              <w:t xml:space="preserve"> Viária</w:t>
            </w:r>
          </w:p>
          <w:p w14:paraId="0CD11FB6" w14:textId="6FED84B1" w:rsidR="0053039F" w:rsidRPr="0007023E" w:rsidRDefault="0053039F" w:rsidP="0053039F">
            <w:pPr>
              <w:pStyle w:val="Rodap"/>
              <w:tabs>
                <w:tab w:val="left" w:pos="2484"/>
                <w:tab w:val="center" w:pos="4963"/>
              </w:tabs>
              <w:spacing w:line="240" w:lineRule="auto"/>
              <w:jc w:val="left"/>
              <w:rPr>
                <w:rFonts w:cs="Arial"/>
                <w:color w:val="009900"/>
                <w:sz w:val="18"/>
                <w:szCs w:val="18"/>
              </w:rPr>
            </w:pPr>
            <w:r w:rsidRPr="0007023E">
              <w:rPr>
                <w:rFonts w:cs="Arial"/>
                <w:color w:val="009900"/>
                <w:sz w:val="18"/>
                <w:szCs w:val="18"/>
              </w:rPr>
              <w:tab/>
            </w:r>
            <w:r w:rsidRPr="0007023E">
              <w:rPr>
                <w:rFonts w:cs="Arial"/>
                <w:color w:val="009900"/>
                <w:sz w:val="18"/>
                <w:szCs w:val="18"/>
              </w:rPr>
              <w:tab/>
            </w:r>
            <w:r w:rsidRPr="0007023E">
              <w:rPr>
                <w:rFonts w:cs="Arial"/>
                <w:color w:val="009900"/>
                <w:sz w:val="18"/>
                <w:szCs w:val="18"/>
              </w:rPr>
              <w:tab/>
              <w:t>GOINFRA</w:t>
            </w:r>
          </w:p>
          <w:bookmarkEnd w:id="11" w:displacedByCustomXml="next"/>
          <w:bookmarkEnd w:id="12" w:displacedByCustomXml="next"/>
        </w:sdtContent>
      </w:sdt>
    </w:sdtContent>
  </w:sdt>
  <w:p w14:paraId="55C29D95" w14:textId="33167FAC" w:rsidR="00596C46" w:rsidRPr="0007023E" w:rsidRDefault="00596C46" w:rsidP="00596C46">
    <w:pPr>
      <w:pStyle w:val="Rodap"/>
      <w:tabs>
        <w:tab w:val="left" w:pos="2484"/>
        <w:tab w:val="center" w:pos="4963"/>
      </w:tabs>
      <w:spacing w:line="240" w:lineRule="auto"/>
      <w:jc w:val="left"/>
      <w:rPr>
        <w:rFonts w:cs="Arial"/>
        <w:color w:val="0099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8AAB77" w14:textId="77777777" w:rsidR="00012823" w:rsidRPr="0007023E" w:rsidRDefault="00012823">
      <w:r w:rsidRPr="0007023E">
        <w:separator/>
      </w:r>
    </w:p>
  </w:footnote>
  <w:footnote w:type="continuationSeparator" w:id="0">
    <w:p w14:paraId="608E4567" w14:textId="77777777" w:rsidR="00012823" w:rsidRPr="0007023E" w:rsidRDefault="00012823">
      <w:r w:rsidRPr="0007023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F81C1" w14:textId="30D6A3CD" w:rsidR="00596C46" w:rsidRPr="0007023E" w:rsidRDefault="00596C46" w:rsidP="00596C46">
    <w:pPr>
      <w:pStyle w:val="Corpodetexto"/>
      <w:spacing w:line="14" w:lineRule="auto"/>
      <w:rPr>
        <w:sz w:val="20"/>
      </w:rPr>
    </w:pPr>
    <w:r w:rsidRPr="0007023E">
      <w:rPr>
        <w:noProof/>
        <w:lang w:eastAsia="pt-BR"/>
      </w:rPr>
      <w:drawing>
        <wp:anchor distT="0" distB="0" distL="0" distR="0" simplePos="0" relativeHeight="481854464" behindDoc="1" locked="0" layoutInCell="1" allowOverlap="1" wp14:anchorId="1C9B854B" wp14:editId="1331A539">
          <wp:simplePos x="0" y="0"/>
          <wp:positionH relativeFrom="margin">
            <wp:posOffset>-245745</wp:posOffset>
          </wp:positionH>
          <wp:positionV relativeFrom="page">
            <wp:posOffset>217805</wp:posOffset>
          </wp:positionV>
          <wp:extent cx="1490400" cy="788400"/>
          <wp:effectExtent l="0" t="0" r="0" b="0"/>
          <wp:wrapNone/>
          <wp:docPr id="1001604687"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1" cstate="print"/>
                  <a:stretch>
                    <a:fillRect/>
                  </a:stretch>
                </pic:blipFill>
                <pic:spPr>
                  <a:xfrm>
                    <a:off x="0" y="0"/>
                    <a:ext cx="1490400" cy="788400"/>
                  </a:xfrm>
                  <a:prstGeom prst="rect">
                    <a:avLst/>
                  </a:prstGeom>
                </pic:spPr>
              </pic:pic>
            </a:graphicData>
          </a:graphic>
          <wp14:sizeRelH relativeFrom="margin">
            <wp14:pctWidth>0</wp14:pctWidth>
          </wp14:sizeRelH>
          <wp14:sizeRelV relativeFrom="margin">
            <wp14:pctHeight>0</wp14:pctHeight>
          </wp14:sizeRelV>
        </wp:anchor>
      </w:drawing>
    </w:r>
  </w:p>
  <w:p w14:paraId="4706E99D" w14:textId="3556B1B6" w:rsidR="00596C46" w:rsidRPr="0007023E" w:rsidRDefault="00D05896">
    <w:pPr>
      <w:pStyle w:val="Cabealho"/>
    </w:pPr>
    <w:r w:rsidRPr="0007023E">
      <w:rPr>
        <w:noProof/>
      </w:rPr>
      <w:drawing>
        <wp:anchor distT="0" distB="0" distL="114300" distR="114300" simplePos="0" relativeHeight="481861632" behindDoc="0" locked="0" layoutInCell="1" allowOverlap="1" wp14:anchorId="23D597D2" wp14:editId="35607CDD">
          <wp:simplePos x="0" y="0"/>
          <wp:positionH relativeFrom="margin">
            <wp:posOffset>5151120</wp:posOffset>
          </wp:positionH>
          <wp:positionV relativeFrom="paragraph">
            <wp:posOffset>129540</wp:posOffset>
          </wp:positionV>
          <wp:extent cx="793750" cy="729615"/>
          <wp:effectExtent l="0" t="0" r="6350" b="0"/>
          <wp:wrapNone/>
          <wp:docPr id="5" name="Imagem 4">
            <a:extLst xmlns:a="http://schemas.openxmlformats.org/drawingml/2006/main">
              <a:ext uri="{FF2B5EF4-FFF2-40B4-BE49-F238E27FC236}">
                <a16:creationId xmlns:a16="http://schemas.microsoft.com/office/drawing/2014/main" id="{9C75A01B-3793-16E4-52C3-FF038CFD15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9C75A01B-3793-16E4-52C3-FF038CFD1505}"/>
                      </a:ext>
                    </a:extLst>
                  </pic:cNvPr>
                  <pic:cNvPicPr>
                    <a:picLocks noChangeAspect="1"/>
                  </pic:cNvPicPr>
                </pic:nvPicPr>
                <pic:blipFill rotWithShape="1">
                  <a:blip r:embed="rId2">
                    <a:clrChange>
                      <a:clrFrom>
                        <a:srgbClr val="FFFEFB"/>
                      </a:clrFrom>
                      <a:clrTo>
                        <a:srgbClr val="FFFEFB">
                          <a:alpha val="0"/>
                        </a:srgbClr>
                      </a:clrTo>
                    </a:clrChange>
                    <a:extLst>
                      <a:ext uri="{28A0092B-C50C-407E-A947-70E740481C1C}">
                        <a14:useLocalDpi xmlns:a14="http://schemas.microsoft.com/office/drawing/2010/main" val="0"/>
                      </a:ext>
                    </a:extLst>
                  </a:blip>
                  <a:srcRect l="14711" t="14369" r="12761" b="18919"/>
                  <a:stretch>
                    <a:fillRect/>
                  </a:stretch>
                </pic:blipFill>
                <pic:spPr bwMode="auto">
                  <a:xfrm>
                    <a:off x="0" y="0"/>
                    <a:ext cx="793750" cy="7296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B5FCF"/>
    <w:multiLevelType w:val="multilevel"/>
    <w:tmpl w:val="04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38776B6E"/>
    <w:multiLevelType w:val="hybridMultilevel"/>
    <w:tmpl w:val="4142F590"/>
    <w:lvl w:ilvl="0" w:tplc="04160005">
      <w:start w:val="1"/>
      <w:numFmt w:val="bullet"/>
      <w:lvlText w:val=""/>
      <w:lvlJc w:val="left"/>
      <w:pPr>
        <w:ind w:left="1429" w:hanging="360"/>
      </w:pPr>
      <w:rPr>
        <w:rFonts w:ascii="Wingdings" w:hAnsi="Wingdings"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hint="default"/>
      </w:rPr>
    </w:lvl>
  </w:abstractNum>
  <w:abstractNum w:abstractNumId="2" w15:restartNumberingAfterBreak="0">
    <w:nsid w:val="45E818F5"/>
    <w:multiLevelType w:val="hybridMultilevel"/>
    <w:tmpl w:val="14600AC0"/>
    <w:lvl w:ilvl="0" w:tplc="6B306E26">
      <w:start w:val="1"/>
      <w:numFmt w:val="lowerRoman"/>
      <w:pStyle w:val="Romanos"/>
      <w:lvlText w:val="%1."/>
      <w:lvlJc w:val="right"/>
      <w:pPr>
        <w:ind w:left="2700" w:hanging="360"/>
      </w:pPr>
      <w:rPr>
        <w:rFonts w:hint="default"/>
      </w:rPr>
    </w:lvl>
    <w:lvl w:ilvl="1" w:tplc="04160019" w:tentative="1">
      <w:start w:val="1"/>
      <w:numFmt w:val="lowerLetter"/>
      <w:lvlText w:val="%2."/>
      <w:lvlJc w:val="left"/>
      <w:pPr>
        <w:ind w:left="3420" w:hanging="360"/>
      </w:pPr>
    </w:lvl>
    <w:lvl w:ilvl="2" w:tplc="0416001B" w:tentative="1">
      <w:start w:val="1"/>
      <w:numFmt w:val="lowerRoman"/>
      <w:lvlText w:val="%3."/>
      <w:lvlJc w:val="right"/>
      <w:pPr>
        <w:ind w:left="4140" w:hanging="180"/>
      </w:pPr>
    </w:lvl>
    <w:lvl w:ilvl="3" w:tplc="0416000F" w:tentative="1">
      <w:start w:val="1"/>
      <w:numFmt w:val="decimal"/>
      <w:lvlText w:val="%4."/>
      <w:lvlJc w:val="left"/>
      <w:pPr>
        <w:ind w:left="4860" w:hanging="360"/>
      </w:pPr>
    </w:lvl>
    <w:lvl w:ilvl="4" w:tplc="04160019" w:tentative="1">
      <w:start w:val="1"/>
      <w:numFmt w:val="lowerLetter"/>
      <w:lvlText w:val="%5."/>
      <w:lvlJc w:val="left"/>
      <w:pPr>
        <w:ind w:left="5580" w:hanging="360"/>
      </w:pPr>
    </w:lvl>
    <w:lvl w:ilvl="5" w:tplc="0416001B" w:tentative="1">
      <w:start w:val="1"/>
      <w:numFmt w:val="lowerRoman"/>
      <w:lvlText w:val="%6."/>
      <w:lvlJc w:val="right"/>
      <w:pPr>
        <w:ind w:left="6300" w:hanging="180"/>
      </w:pPr>
    </w:lvl>
    <w:lvl w:ilvl="6" w:tplc="0416000F" w:tentative="1">
      <w:start w:val="1"/>
      <w:numFmt w:val="decimal"/>
      <w:lvlText w:val="%7."/>
      <w:lvlJc w:val="left"/>
      <w:pPr>
        <w:ind w:left="7020" w:hanging="360"/>
      </w:pPr>
    </w:lvl>
    <w:lvl w:ilvl="7" w:tplc="04160019" w:tentative="1">
      <w:start w:val="1"/>
      <w:numFmt w:val="lowerLetter"/>
      <w:lvlText w:val="%8."/>
      <w:lvlJc w:val="left"/>
      <w:pPr>
        <w:ind w:left="7740" w:hanging="360"/>
      </w:pPr>
    </w:lvl>
    <w:lvl w:ilvl="8" w:tplc="0416001B" w:tentative="1">
      <w:start w:val="1"/>
      <w:numFmt w:val="lowerRoman"/>
      <w:lvlText w:val="%9."/>
      <w:lvlJc w:val="right"/>
      <w:pPr>
        <w:ind w:left="8460" w:hanging="180"/>
      </w:pPr>
    </w:lvl>
  </w:abstractNum>
  <w:abstractNum w:abstractNumId="3" w15:restartNumberingAfterBreak="0">
    <w:nsid w:val="526E1F66"/>
    <w:multiLevelType w:val="hybridMultilevel"/>
    <w:tmpl w:val="C7BAA64E"/>
    <w:lvl w:ilvl="0" w:tplc="B2CA7CD8">
      <w:start w:val="1"/>
      <w:numFmt w:val="lowerLetter"/>
      <w:pStyle w:val="Alfabtica"/>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633411E1"/>
    <w:multiLevelType w:val="hybridMultilevel"/>
    <w:tmpl w:val="0DBC596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 w15:restartNumberingAfterBreak="0">
    <w:nsid w:val="69162BAA"/>
    <w:multiLevelType w:val="multilevel"/>
    <w:tmpl w:val="04160025"/>
    <w:lvl w:ilvl="0">
      <w:start w:val="1"/>
      <w:numFmt w:val="decimal"/>
      <w:pStyle w:val="Ttulo1"/>
      <w:lvlText w:val="%1"/>
      <w:lvlJc w:val="left"/>
      <w:pPr>
        <w:ind w:left="432" w:hanging="432"/>
      </w:pPr>
      <w:rPr>
        <w:rFonts w:hint="default"/>
        <w:b/>
        <w:bCs/>
        <w:i w:val="0"/>
        <w:iCs w:val="0"/>
        <w:spacing w:val="0"/>
        <w:w w:val="100"/>
        <w:sz w:val="24"/>
        <w:szCs w:val="24"/>
        <w:lang w:val="pt-PT" w:eastAsia="en-US" w:bidi="ar-SA"/>
      </w:rPr>
    </w:lvl>
    <w:lvl w:ilvl="1">
      <w:start w:val="1"/>
      <w:numFmt w:val="decimal"/>
      <w:pStyle w:val="Ttulo2"/>
      <w:lvlText w:val="%1.%2"/>
      <w:lvlJc w:val="left"/>
      <w:pPr>
        <w:ind w:left="576" w:hanging="576"/>
      </w:pPr>
      <w:rPr>
        <w:rFonts w:hint="default"/>
        <w:b/>
        <w:bCs/>
        <w:i w:val="0"/>
        <w:iCs w:val="0"/>
        <w:spacing w:val="0"/>
        <w:w w:val="99"/>
        <w:sz w:val="24"/>
        <w:szCs w:val="24"/>
        <w:lang w:val="pt-PT" w:eastAsia="en-US" w:bidi="ar-SA"/>
      </w:rPr>
    </w:lvl>
    <w:lvl w:ilvl="2">
      <w:start w:val="1"/>
      <w:numFmt w:val="decimal"/>
      <w:pStyle w:val="Ttulo3"/>
      <w:lvlText w:val="%1.%2.%3"/>
      <w:lvlJc w:val="left"/>
      <w:pPr>
        <w:ind w:left="720" w:hanging="720"/>
      </w:pPr>
      <w:rPr>
        <w:rFonts w:hint="default"/>
        <w:b w:val="0"/>
        <w:bCs w:val="0"/>
        <w:i w:val="0"/>
        <w:iCs w:val="0"/>
        <w:spacing w:val="-2"/>
        <w:w w:val="99"/>
        <w:sz w:val="24"/>
        <w:szCs w:val="24"/>
        <w:lang w:val="pt-PT" w:eastAsia="en-US" w:bidi="ar-SA"/>
      </w:rPr>
    </w:lvl>
    <w:lvl w:ilvl="3">
      <w:start w:val="1"/>
      <w:numFmt w:val="decimal"/>
      <w:pStyle w:val="Ttulo4"/>
      <w:lvlText w:val="%1.%2.%3.%4"/>
      <w:lvlJc w:val="left"/>
      <w:pPr>
        <w:ind w:left="864" w:hanging="864"/>
      </w:pPr>
      <w:rPr>
        <w:rFonts w:hint="default"/>
        <w:b w:val="0"/>
        <w:bCs w:val="0"/>
        <w:i w:val="0"/>
        <w:iCs w:val="0"/>
        <w:spacing w:val="0"/>
        <w:w w:val="100"/>
        <w:sz w:val="24"/>
        <w:szCs w:val="24"/>
        <w:lang w:val="pt-PT" w:eastAsia="en-US" w:bidi="ar-SA"/>
      </w:rPr>
    </w:lvl>
    <w:lvl w:ilvl="4">
      <w:start w:val="1"/>
      <w:numFmt w:val="decimal"/>
      <w:pStyle w:val="Ttulo5"/>
      <w:lvlText w:val="%1.%2.%3.%4.%5"/>
      <w:lvlJc w:val="left"/>
      <w:pPr>
        <w:ind w:left="1008" w:hanging="1008"/>
      </w:pPr>
      <w:rPr>
        <w:rFonts w:hint="default"/>
        <w:lang w:val="pt-PT" w:eastAsia="en-US" w:bidi="ar-SA"/>
      </w:rPr>
    </w:lvl>
    <w:lvl w:ilvl="5">
      <w:start w:val="1"/>
      <w:numFmt w:val="decimal"/>
      <w:pStyle w:val="Ttulo6"/>
      <w:lvlText w:val="%1.%2.%3.%4.%5.%6"/>
      <w:lvlJc w:val="left"/>
      <w:pPr>
        <w:ind w:left="1152" w:hanging="1152"/>
      </w:pPr>
      <w:rPr>
        <w:rFonts w:hint="default"/>
        <w:lang w:val="pt-PT" w:eastAsia="en-US" w:bidi="ar-SA"/>
      </w:rPr>
    </w:lvl>
    <w:lvl w:ilvl="6">
      <w:start w:val="1"/>
      <w:numFmt w:val="decimal"/>
      <w:pStyle w:val="Ttulo7"/>
      <w:lvlText w:val="%1.%2.%3.%4.%5.%6.%7"/>
      <w:lvlJc w:val="left"/>
      <w:pPr>
        <w:ind w:left="1296" w:hanging="1296"/>
      </w:pPr>
      <w:rPr>
        <w:rFonts w:hint="default"/>
        <w:lang w:val="pt-PT" w:eastAsia="en-US" w:bidi="ar-SA"/>
      </w:rPr>
    </w:lvl>
    <w:lvl w:ilvl="7">
      <w:start w:val="1"/>
      <w:numFmt w:val="decimal"/>
      <w:pStyle w:val="Ttulo8"/>
      <w:lvlText w:val="%1.%2.%3.%4.%5.%6.%7.%8"/>
      <w:lvlJc w:val="left"/>
      <w:pPr>
        <w:ind w:left="1440" w:hanging="1440"/>
      </w:pPr>
      <w:rPr>
        <w:rFonts w:hint="default"/>
        <w:lang w:val="pt-PT" w:eastAsia="en-US" w:bidi="ar-SA"/>
      </w:rPr>
    </w:lvl>
    <w:lvl w:ilvl="8">
      <w:start w:val="1"/>
      <w:numFmt w:val="decimal"/>
      <w:pStyle w:val="Ttulo9"/>
      <w:lvlText w:val="%1.%2.%3.%4.%5.%6.%7.%8.%9"/>
      <w:lvlJc w:val="left"/>
      <w:pPr>
        <w:ind w:left="1584" w:hanging="1584"/>
      </w:pPr>
      <w:rPr>
        <w:rFonts w:hint="default"/>
        <w:lang w:val="pt-PT" w:eastAsia="en-US" w:bidi="ar-SA"/>
      </w:rPr>
    </w:lvl>
  </w:abstractNum>
  <w:num w:numId="1">
    <w:abstractNumId w:val="3"/>
  </w:num>
  <w:num w:numId="2">
    <w:abstractNumId w:val="2"/>
  </w:num>
  <w:num w:numId="3">
    <w:abstractNumId w:val="5"/>
  </w:num>
  <w:num w:numId="4">
    <w:abstractNumId w:val="0"/>
  </w:num>
  <w:num w:numId="5">
    <w:abstractNumId w:val="4"/>
  </w:num>
  <w:num w:numId="6">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354B"/>
    <w:rsid w:val="0000118C"/>
    <w:rsid w:val="00005667"/>
    <w:rsid w:val="00011120"/>
    <w:rsid w:val="00012823"/>
    <w:rsid w:val="0001576D"/>
    <w:rsid w:val="0001732F"/>
    <w:rsid w:val="00017709"/>
    <w:rsid w:val="00017A09"/>
    <w:rsid w:val="000211FF"/>
    <w:rsid w:val="00022F25"/>
    <w:rsid w:val="00023CA6"/>
    <w:rsid w:val="00024278"/>
    <w:rsid w:val="0002448E"/>
    <w:rsid w:val="00025FB5"/>
    <w:rsid w:val="000313C0"/>
    <w:rsid w:val="00031616"/>
    <w:rsid w:val="00034084"/>
    <w:rsid w:val="0003452E"/>
    <w:rsid w:val="0003546C"/>
    <w:rsid w:val="00035CCD"/>
    <w:rsid w:val="00042B1A"/>
    <w:rsid w:val="000451AC"/>
    <w:rsid w:val="000463D4"/>
    <w:rsid w:val="00050190"/>
    <w:rsid w:val="00050DF6"/>
    <w:rsid w:val="0005202A"/>
    <w:rsid w:val="0005272C"/>
    <w:rsid w:val="000562BA"/>
    <w:rsid w:val="00064F89"/>
    <w:rsid w:val="0006505F"/>
    <w:rsid w:val="000651FB"/>
    <w:rsid w:val="00067482"/>
    <w:rsid w:val="0007023E"/>
    <w:rsid w:val="00071083"/>
    <w:rsid w:val="000723E5"/>
    <w:rsid w:val="000730FA"/>
    <w:rsid w:val="00074435"/>
    <w:rsid w:val="00075ADD"/>
    <w:rsid w:val="00075D4E"/>
    <w:rsid w:val="0008037F"/>
    <w:rsid w:val="00080A70"/>
    <w:rsid w:val="000810B3"/>
    <w:rsid w:val="0008148F"/>
    <w:rsid w:val="000830EF"/>
    <w:rsid w:val="0008326D"/>
    <w:rsid w:val="000842D7"/>
    <w:rsid w:val="000915BC"/>
    <w:rsid w:val="000920F9"/>
    <w:rsid w:val="000927FC"/>
    <w:rsid w:val="00095447"/>
    <w:rsid w:val="000954CA"/>
    <w:rsid w:val="000959AD"/>
    <w:rsid w:val="000A2421"/>
    <w:rsid w:val="000A24F9"/>
    <w:rsid w:val="000A32AF"/>
    <w:rsid w:val="000A3C0D"/>
    <w:rsid w:val="000A3FB1"/>
    <w:rsid w:val="000A49B5"/>
    <w:rsid w:val="000A54AF"/>
    <w:rsid w:val="000B18BF"/>
    <w:rsid w:val="000B1BC5"/>
    <w:rsid w:val="000B4D08"/>
    <w:rsid w:val="000B7334"/>
    <w:rsid w:val="000B7404"/>
    <w:rsid w:val="000C082B"/>
    <w:rsid w:val="000C1D81"/>
    <w:rsid w:val="000C21CD"/>
    <w:rsid w:val="000C2ED4"/>
    <w:rsid w:val="000D10D2"/>
    <w:rsid w:val="000D25F0"/>
    <w:rsid w:val="000D2EDD"/>
    <w:rsid w:val="000D5B7F"/>
    <w:rsid w:val="000D5FB1"/>
    <w:rsid w:val="000D7D97"/>
    <w:rsid w:val="000D7F06"/>
    <w:rsid w:val="000F017F"/>
    <w:rsid w:val="000F20DB"/>
    <w:rsid w:val="000F4017"/>
    <w:rsid w:val="000F58E7"/>
    <w:rsid w:val="000F5938"/>
    <w:rsid w:val="000F7CE6"/>
    <w:rsid w:val="00104661"/>
    <w:rsid w:val="00104B11"/>
    <w:rsid w:val="00105A19"/>
    <w:rsid w:val="00105AAE"/>
    <w:rsid w:val="00105EE9"/>
    <w:rsid w:val="00110AEB"/>
    <w:rsid w:val="001110A9"/>
    <w:rsid w:val="00111172"/>
    <w:rsid w:val="001123E5"/>
    <w:rsid w:val="001140B1"/>
    <w:rsid w:val="00115F0E"/>
    <w:rsid w:val="00117638"/>
    <w:rsid w:val="001179AD"/>
    <w:rsid w:val="001209F1"/>
    <w:rsid w:val="00122606"/>
    <w:rsid w:val="00125F71"/>
    <w:rsid w:val="00126457"/>
    <w:rsid w:val="00126A55"/>
    <w:rsid w:val="00127335"/>
    <w:rsid w:val="00132CF9"/>
    <w:rsid w:val="00132E3A"/>
    <w:rsid w:val="00133BBD"/>
    <w:rsid w:val="0013513A"/>
    <w:rsid w:val="00136249"/>
    <w:rsid w:val="001406B9"/>
    <w:rsid w:val="0014280A"/>
    <w:rsid w:val="0014454C"/>
    <w:rsid w:val="001479E0"/>
    <w:rsid w:val="00147C38"/>
    <w:rsid w:val="001512EB"/>
    <w:rsid w:val="001525D3"/>
    <w:rsid w:val="00152E65"/>
    <w:rsid w:val="00154C9E"/>
    <w:rsid w:val="001578CD"/>
    <w:rsid w:val="00157FC0"/>
    <w:rsid w:val="001617D3"/>
    <w:rsid w:val="00161EBE"/>
    <w:rsid w:val="00166030"/>
    <w:rsid w:val="001668DB"/>
    <w:rsid w:val="0016754D"/>
    <w:rsid w:val="001715A7"/>
    <w:rsid w:val="001715B2"/>
    <w:rsid w:val="0017273A"/>
    <w:rsid w:val="00172CB0"/>
    <w:rsid w:val="00175DDB"/>
    <w:rsid w:val="00176843"/>
    <w:rsid w:val="00180C39"/>
    <w:rsid w:val="0018192D"/>
    <w:rsid w:val="00185615"/>
    <w:rsid w:val="0018663D"/>
    <w:rsid w:val="00187DF9"/>
    <w:rsid w:val="001906AE"/>
    <w:rsid w:val="00190996"/>
    <w:rsid w:val="00191A8B"/>
    <w:rsid w:val="00193D41"/>
    <w:rsid w:val="0019595B"/>
    <w:rsid w:val="00195A26"/>
    <w:rsid w:val="00195E41"/>
    <w:rsid w:val="0019670D"/>
    <w:rsid w:val="001975BE"/>
    <w:rsid w:val="001A2FD5"/>
    <w:rsid w:val="001A3DD2"/>
    <w:rsid w:val="001A43DD"/>
    <w:rsid w:val="001A4519"/>
    <w:rsid w:val="001A46AE"/>
    <w:rsid w:val="001A4F49"/>
    <w:rsid w:val="001A5C01"/>
    <w:rsid w:val="001A6437"/>
    <w:rsid w:val="001A78D0"/>
    <w:rsid w:val="001B0002"/>
    <w:rsid w:val="001B3843"/>
    <w:rsid w:val="001B42E5"/>
    <w:rsid w:val="001B43F3"/>
    <w:rsid w:val="001B4A02"/>
    <w:rsid w:val="001B4EDD"/>
    <w:rsid w:val="001B5245"/>
    <w:rsid w:val="001B69DB"/>
    <w:rsid w:val="001C0042"/>
    <w:rsid w:val="001C053D"/>
    <w:rsid w:val="001C1F9C"/>
    <w:rsid w:val="001C266D"/>
    <w:rsid w:val="001C2C79"/>
    <w:rsid w:val="001C3B05"/>
    <w:rsid w:val="001C6426"/>
    <w:rsid w:val="001C7E4C"/>
    <w:rsid w:val="001D0862"/>
    <w:rsid w:val="001D2536"/>
    <w:rsid w:val="001D279C"/>
    <w:rsid w:val="001D45E8"/>
    <w:rsid w:val="001D796A"/>
    <w:rsid w:val="001E0B5A"/>
    <w:rsid w:val="001E17A5"/>
    <w:rsid w:val="001E220B"/>
    <w:rsid w:val="001E312A"/>
    <w:rsid w:val="001E3305"/>
    <w:rsid w:val="001E3A06"/>
    <w:rsid w:val="001E5518"/>
    <w:rsid w:val="001E61EE"/>
    <w:rsid w:val="001F2AC0"/>
    <w:rsid w:val="001F30F1"/>
    <w:rsid w:val="001F4D23"/>
    <w:rsid w:val="002001BB"/>
    <w:rsid w:val="00201F4C"/>
    <w:rsid w:val="002030DF"/>
    <w:rsid w:val="00204C5C"/>
    <w:rsid w:val="00205DD0"/>
    <w:rsid w:val="002061EB"/>
    <w:rsid w:val="00207589"/>
    <w:rsid w:val="002123FF"/>
    <w:rsid w:val="002124BE"/>
    <w:rsid w:val="002124E4"/>
    <w:rsid w:val="00212BB2"/>
    <w:rsid w:val="00213555"/>
    <w:rsid w:val="00213D4D"/>
    <w:rsid w:val="0021493F"/>
    <w:rsid w:val="00216D14"/>
    <w:rsid w:val="00217011"/>
    <w:rsid w:val="0021704A"/>
    <w:rsid w:val="00221A93"/>
    <w:rsid w:val="00222A38"/>
    <w:rsid w:val="00226033"/>
    <w:rsid w:val="00226A4A"/>
    <w:rsid w:val="002321CC"/>
    <w:rsid w:val="00234604"/>
    <w:rsid w:val="00235A75"/>
    <w:rsid w:val="00235B38"/>
    <w:rsid w:val="00244A66"/>
    <w:rsid w:val="002466DB"/>
    <w:rsid w:val="00246EBD"/>
    <w:rsid w:val="00246FF7"/>
    <w:rsid w:val="00247BB3"/>
    <w:rsid w:val="00250996"/>
    <w:rsid w:val="00250FC9"/>
    <w:rsid w:val="002517F2"/>
    <w:rsid w:val="00253266"/>
    <w:rsid w:val="00254099"/>
    <w:rsid w:val="002550DB"/>
    <w:rsid w:val="002552E9"/>
    <w:rsid w:val="00255763"/>
    <w:rsid w:val="002626E8"/>
    <w:rsid w:val="00265487"/>
    <w:rsid w:val="00265C08"/>
    <w:rsid w:val="0026704F"/>
    <w:rsid w:val="002709F5"/>
    <w:rsid w:val="0027122E"/>
    <w:rsid w:val="00271FF4"/>
    <w:rsid w:val="00272538"/>
    <w:rsid w:val="002749A8"/>
    <w:rsid w:val="00274B4B"/>
    <w:rsid w:val="002755E8"/>
    <w:rsid w:val="002772CC"/>
    <w:rsid w:val="0027740E"/>
    <w:rsid w:val="002805DD"/>
    <w:rsid w:val="0028354B"/>
    <w:rsid w:val="00287140"/>
    <w:rsid w:val="002945C1"/>
    <w:rsid w:val="00294FFD"/>
    <w:rsid w:val="00295EBE"/>
    <w:rsid w:val="002A0BA9"/>
    <w:rsid w:val="002A0E95"/>
    <w:rsid w:val="002A16F2"/>
    <w:rsid w:val="002A26FB"/>
    <w:rsid w:val="002A442B"/>
    <w:rsid w:val="002A47A2"/>
    <w:rsid w:val="002A4C4D"/>
    <w:rsid w:val="002A532E"/>
    <w:rsid w:val="002A653A"/>
    <w:rsid w:val="002A77F5"/>
    <w:rsid w:val="002A7D87"/>
    <w:rsid w:val="002B0949"/>
    <w:rsid w:val="002B29C6"/>
    <w:rsid w:val="002B4BB8"/>
    <w:rsid w:val="002C0790"/>
    <w:rsid w:val="002C0FBA"/>
    <w:rsid w:val="002C15C8"/>
    <w:rsid w:val="002C306E"/>
    <w:rsid w:val="002C31D3"/>
    <w:rsid w:val="002C3364"/>
    <w:rsid w:val="002C3785"/>
    <w:rsid w:val="002C4085"/>
    <w:rsid w:val="002C43B0"/>
    <w:rsid w:val="002C5B00"/>
    <w:rsid w:val="002D044C"/>
    <w:rsid w:val="002D053F"/>
    <w:rsid w:val="002D2DA6"/>
    <w:rsid w:val="002D34FB"/>
    <w:rsid w:val="002D4033"/>
    <w:rsid w:val="002D4237"/>
    <w:rsid w:val="002D632F"/>
    <w:rsid w:val="002E10E4"/>
    <w:rsid w:val="002E419A"/>
    <w:rsid w:val="002E494D"/>
    <w:rsid w:val="002E4C21"/>
    <w:rsid w:val="002E4EFE"/>
    <w:rsid w:val="002E513A"/>
    <w:rsid w:val="002E644D"/>
    <w:rsid w:val="002F0DB6"/>
    <w:rsid w:val="002F2681"/>
    <w:rsid w:val="002F2854"/>
    <w:rsid w:val="002F421A"/>
    <w:rsid w:val="002F5F03"/>
    <w:rsid w:val="002F62D0"/>
    <w:rsid w:val="002F6480"/>
    <w:rsid w:val="002F67F8"/>
    <w:rsid w:val="00300A67"/>
    <w:rsid w:val="003018AA"/>
    <w:rsid w:val="0030345B"/>
    <w:rsid w:val="00303B65"/>
    <w:rsid w:val="00303C33"/>
    <w:rsid w:val="00303D65"/>
    <w:rsid w:val="00305241"/>
    <w:rsid w:val="00305A77"/>
    <w:rsid w:val="00305ADC"/>
    <w:rsid w:val="00306E89"/>
    <w:rsid w:val="00311145"/>
    <w:rsid w:val="00313127"/>
    <w:rsid w:val="0031453F"/>
    <w:rsid w:val="00317D24"/>
    <w:rsid w:val="003220FB"/>
    <w:rsid w:val="0032279E"/>
    <w:rsid w:val="00323000"/>
    <w:rsid w:val="003234E9"/>
    <w:rsid w:val="00323A65"/>
    <w:rsid w:val="003252CD"/>
    <w:rsid w:val="00326547"/>
    <w:rsid w:val="003273C4"/>
    <w:rsid w:val="00327437"/>
    <w:rsid w:val="003278DA"/>
    <w:rsid w:val="00330ACE"/>
    <w:rsid w:val="00331459"/>
    <w:rsid w:val="0033264F"/>
    <w:rsid w:val="00334D6C"/>
    <w:rsid w:val="00336D5B"/>
    <w:rsid w:val="00337292"/>
    <w:rsid w:val="00337F33"/>
    <w:rsid w:val="003408B3"/>
    <w:rsid w:val="00340AB1"/>
    <w:rsid w:val="003422A3"/>
    <w:rsid w:val="003435EA"/>
    <w:rsid w:val="00343D75"/>
    <w:rsid w:val="00345380"/>
    <w:rsid w:val="00345821"/>
    <w:rsid w:val="003465D2"/>
    <w:rsid w:val="0034685D"/>
    <w:rsid w:val="003528BA"/>
    <w:rsid w:val="00356B15"/>
    <w:rsid w:val="003616E5"/>
    <w:rsid w:val="003616FF"/>
    <w:rsid w:val="00361830"/>
    <w:rsid w:val="003624AE"/>
    <w:rsid w:val="003624F0"/>
    <w:rsid w:val="00365836"/>
    <w:rsid w:val="003701D6"/>
    <w:rsid w:val="00371136"/>
    <w:rsid w:val="003714F3"/>
    <w:rsid w:val="003720BD"/>
    <w:rsid w:val="003723FD"/>
    <w:rsid w:val="00375343"/>
    <w:rsid w:val="0037613D"/>
    <w:rsid w:val="003767BD"/>
    <w:rsid w:val="003779E5"/>
    <w:rsid w:val="00380E55"/>
    <w:rsid w:val="003854E4"/>
    <w:rsid w:val="00385E27"/>
    <w:rsid w:val="00386EC9"/>
    <w:rsid w:val="00390A7F"/>
    <w:rsid w:val="00393A87"/>
    <w:rsid w:val="00394001"/>
    <w:rsid w:val="00396170"/>
    <w:rsid w:val="00396478"/>
    <w:rsid w:val="003A1F74"/>
    <w:rsid w:val="003A3E7E"/>
    <w:rsid w:val="003A4951"/>
    <w:rsid w:val="003A6BFC"/>
    <w:rsid w:val="003A7727"/>
    <w:rsid w:val="003B08CD"/>
    <w:rsid w:val="003B3F0C"/>
    <w:rsid w:val="003B46F6"/>
    <w:rsid w:val="003B5047"/>
    <w:rsid w:val="003B7421"/>
    <w:rsid w:val="003C166D"/>
    <w:rsid w:val="003C2166"/>
    <w:rsid w:val="003C441E"/>
    <w:rsid w:val="003C52BE"/>
    <w:rsid w:val="003C5C3B"/>
    <w:rsid w:val="003C66B4"/>
    <w:rsid w:val="003C7F52"/>
    <w:rsid w:val="003D3E7A"/>
    <w:rsid w:val="003D4042"/>
    <w:rsid w:val="003D433D"/>
    <w:rsid w:val="003D5320"/>
    <w:rsid w:val="003D5808"/>
    <w:rsid w:val="003D68C3"/>
    <w:rsid w:val="003E0CCA"/>
    <w:rsid w:val="003E0D40"/>
    <w:rsid w:val="003E2240"/>
    <w:rsid w:val="003E3AA8"/>
    <w:rsid w:val="003E3B48"/>
    <w:rsid w:val="003E3ECE"/>
    <w:rsid w:val="003E488F"/>
    <w:rsid w:val="003E51E2"/>
    <w:rsid w:val="003E7192"/>
    <w:rsid w:val="003E7F60"/>
    <w:rsid w:val="003F00EF"/>
    <w:rsid w:val="003F1961"/>
    <w:rsid w:val="003F1A93"/>
    <w:rsid w:val="003F1BC9"/>
    <w:rsid w:val="003F26F9"/>
    <w:rsid w:val="003F3AB1"/>
    <w:rsid w:val="003F7CAE"/>
    <w:rsid w:val="00403949"/>
    <w:rsid w:val="00403E60"/>
    <w:rsid w:val="00404114"/>
    <w:rsid w:val="00405570"/>
    <w:rsid w:val="00405971"/>
    <w:rsid w:val="00406FE6"/>
    <w:rsid w:val="004101EB"/>
    <w:rsid w:val="004123D4"/>
    <w:rsid w:val="0041390A"/>
    <w:rsid w:val="0041447B"/>
    <w:rsid w:val="00414A3D"/>
    <w:rsid w:val="00416C5D"/>
    <w:rsid w:val="00417070"/>
    <w:rsid w:val="004177AE"/>
    <w:rsid w:val="004178E3"/>
    <w:rsid w:val="00423731"/>
    <w:rsid w:val="00424816"/>
    <w:rsid w:val="00425498"/>
    <w:rsid w:val="004273A7"/>
    <w:rsid w:val="004302B6"/>
    <w:rsid w:val="00430365"/>
    <w:rsid w:val="00430A1A"/>
    <w:rsid w:val="0043281D"/>
    <w:rsid w:val="004328F4"/>
    <w:rsid w:val="00432F20"/>
    <w:rsid w:val="0043346D"/>
    <w:rsid w:val="004336CF"/>
    <w:rsid w:val="0043796A"/>
    <w:rsid w:val="00440D15"/>
    <w:rsid w:val="00441452"/>
    <w:rsid w:val="00443697"/>
    <w:rsid w:val="004437F3"/>
    <w:rsid w:val="004462D9"/>
    <w:rsid w:val="00451115"/>
    <w:rsid w:val="00451ABD"/>
    <w:rsid w:val="004537D8"/>
    <w:rsid w:val="00456735"/>
    <w:rsid w:val="00460511"/>
    <w:rsid w:val="0046100F"/>
    <w:rsid w:val="00461487"/>
    <w:rsid w:val="00461AC4"/>
    <w:rsid w:val="0046221A"/>
    <w:rsid w:val="00462DFF"/>
    <w:rsid w:val="00463077"/>
    <w:rsid w:val="0046314F"/>
    <w:rsid w:val="004636B6"/>
    <w:rsid w:val="00467998"/>
    <w:rsid w:val="00470410"/>
    <w:rsid w:val="00473071"/>
    <w:rsid w:val="00474CAE"/>
    <w:rsid w:val="0047537B"/>
    <w:rsid w:val="00476B0D"/>
    <w:rsid w:val="004808C5"/>
    <w:rsid w:val="00482761"/>
    <w:rsid w:val="00486C9E"/>
    <w:rsid w:val="00487835"/>
    <w:rsid w:val="004915AC"/>
    <w:rsid w:val="0049202F"/>
    <w:rsid w:val="00494225"/>
    <w:rsid w:val="00495896"/>
    <w:rsid w:val="004966D6"/>
    <w:rsid w:val="004A1BEA"/>
    <w:rsid w:val="004A2A77"/>
    <w:rsid w:val="004A349B"/>
    <w:rsid w:val="004A4050"/>
    <w:rsid w:val="004A4138"/>
    <w:rsid w:val="004A4E27"/>
    <w:rsid w:val="004A57FF"/>
    <w:rsid w:val="004A631A"/>
    <w:rsid w:val="004A63A1"/>
    <w:rsid w:val="004A6D51"/>
    <w:rsid w:val="004B288F"/>
    <w:rsid w:val="004B30E7"/>
    <w:rsid w:val="004B3E8A"/>
    <w:rsid w:val="004B50FC"/>
    <w:rsid w:val="004C02B3"/>
    <w:rsid w:val="004C2632"/>
    <w:rsid w:val="004C2AE5"/>
    <w:rsid w:val="004C39ED"/>
    <w:rsid w:val="004C6FB7"/>
    <w:rsid w:val="004D1587"/>
    <w:rsid w:val="004D258E"/>
    <w:rsid w:val="004D29A9"/>
    <w:rsid w:val="004D2E35"/>
    <w:rsid w:val="004D40BC"/>
    <w:rsid w:val="004D4A99"/>
    <w:rsid w:val="004D4AF3"/>
    <w:rsid w:val="004E0835"/>
    <w:rsid w:val="004E099F"/>
    <w:rsid w:val="004E171D"/>
    <w:rsid w:val="004E1844"/>
    <w:rsid w:val="004E237D"/>
    <w:rsid w:val="004E48B2"/>
    <w:rsid w:val="004E511C"/>
    <w:rsid w:val="004E535F"/>
    <w:rsid w:val="004E5C42"/>
    <w:rsid w:val="004E774B"/>
    <w:rsid w:val="004F0B66"/>
    <w:rsid w:val="004F1138"/>
    <w:rsid w:val="004F1F9D"/>
    <w:rsid w:val="004F2CE3"/>
    <w:rsid w:val="004F4509"/>
    <w:rsid w:val="004F4B3E"/>
    <w:rsid w:val="004F577C"/>
    <w:rsid w:val="004F5F82"/>
    <w:rsid w:val="004F63F0"/>
    <w:rsid w:val="0050057D"/>
    <w:rsid w:val="00500C02"/>
    <w:rsid w:val="00501343"/>
    <w:rsid w:val="00502059"/>
    <w:rsid w:val="00510A01"/>
    <w:rsid w:val="00510EAA"/>
    <w:rsid w:val="005116E1"/>
    <w:rsid w:val="005141BE"/>
    <w:rsid w:val="005157F3"/>
    <w:rsid w:val="005162E8"/>
    <w:rsid w:val="00516B9A"/>
    <w:rsid w:val="005172B1"/>
    <w:rsid w:val="0052030B"/>
    <w:rsid w:val="005221C5"/>
    <w:rsid w:val="0052225B"/>
    <w:rsid w:val="0052552D"/>
    <w:rsid w:val="00525D89"/>
    <w:rsid w:val="0052609A"/>
    <w:rsid w:val="0052659E"/>
    <w:rsid w:val="0053039F"/>
    <w:rsid w:val="00530B60"/>
    <w:rsid w:val="005315C5"/>
    <w:rsid w:val="00533078"/>
    <w:rsid w:val="00534208"/>
    <w:rsid w:val="00534624"/>
    <w:rsid w:val="00534AD4"/>
    <w:rsid w:val="00536E2E"/>
    <w:rsid w:val="0054071C"/>
    <w:rsid w:val="00540CD3"/>
    <w:rsid w:val="00542414"/>
    <w:rsid w:val="0054258B"/>
    <w:rsid w:val="005425DF"/>
    <w:rsid w:val="005433C9"/>
    <w:rsid w:val="005445E3"/>
    <w:rsid w:val="00546B33"/>
    <w:rsid w:val="00546E22"/>
    <w:rsid w:val="00552803"/>
    <w:rsid w:val="00552936"/>
    <w:rsid w:val="00555EDE"/>
    <w:rsid w:val="005577E3"/>
    <w:rsid w:val="00562E06"/>
    <w:rsid w:val="00563EDB"/>
    <w:rsid w:val="005651D6"/>
    <w:rsid w:val="0056604A"/>
    <w:rsid w:val="00567AD4"/>
    <w:rsid w:val="005700FF"/>
    <w:rsid w:val="005706C2"/>
    <w:rsid w:val="00573DB6"/>
    <w:rsid w:val="00573ED7"/>
    <w:rsid w:val="00573F67"/>
    <w:rsid w:val="00574DDB"/>
    <w:rsid w:val="0058180D"/>
    <w:rsid w:val="005819F6"/>
    <w:rsid w:val="0058440E"/>
    <w:rsid w:val="00584600"/>
    <w:rsid w:val="00585E37"/>
    <w:rsid w:val="00587715"/>
    <w:rsid w:val="005907A3"/>
    <w:rsid w:val="00590E81"/>
    <w:rsid w:val="00592E3A"/>
    <w:rsid w:val="00593675"/>
    <w:rsid w:val="00595157"/>
    <w:rsid w:val="00596C46"/>
    <w:rsid w:val="00596F5D"/>
    <w:rsid w:val="005B083C"/>
    <w:rsid w:val="005B145B"/>
    <w:rsid w:val="005B6C5C"/>
    <w:rsid w:val="005B7277"/>
    <w:rsid w:val="005C2633"/>
    <w:rsid w:val="005C2A76"/>
    <w:rsid w:val="005C37FE"/>
    <w:rsid w:val="005C3C3E"/>
    <w:rsid w:val="005C505F"/>
    <w:rsid w:val="005C5272"/>
    <w:rsid w:val="005C7509"/>
    <w:rsid w:val="005D4AD7"/>
    <w:rsid w:val="005D4B46"/>
    <w:rsid w:val="005D556E"/>
    <w:rsid w:val="005D5E71"/>
    <w:rsid w:val="005D6E1C"/>
    <w:rsid w:val="005E055C"/>
    <w:rsid w:val="005E11C0"/>
    <w:rsid w:val="005E1205"/>
    <w:rsid w:val="005E1374"/>
    <w:rsid w:val="005E1449"/>
    <w:rsid w:val="005E1B98"/>
    <w:rsid w:val="005E4C32"/>
    <w:rsid w:val="005E6264"/>
    <w:rsid w:val="005E7E31"/>
    <w:rsid w:val="005F3EA0"/>
    <w:rsid w:val="005F4D88"/>
    <w:rsid w:val="005F6EB0"/>
    <w:rsid w:val="0060245C"/>
    <w:rsid w:val="00602EB5"/>
    <w:rsid w:val="00606C29"/>
    <w:rsid w:val="00610F7A"/>
    <w:rsid w:val="00611236"/>
    <w:rsid w:val="00611A34"/>
    <w:rsid w:val="00611A47"/>
    <w:rsid w:val="00613D43"/>
    <w:rsid w:val="00617D04"/>
    <w:rsid w:val="00621003"/>
    <w:rsid w:val="00627D66"/>
    <w:rsid w:val="00634B5E"/>
    <w:rsid w:val="00634D28"/>
    <w:rsid w:val="00635498"/>
    <w:rsid w:val="0063563A"/>
    <w:rsid w:val="00637157"/>
    <w:rsid w:val="00641B08"/>
    <w:rsid w:val="00643747"/>
    <w:rsid w:val="00644396"/>
    <w:rsid w:val="00646521"/>
    <w:rsid w:val="00652F1E"/>
    <w:rsid w:val="00653C87"/>
    <w:rsid w:val="00655249"/>
    <w:rsid w:val="00655495"/>
    <w:rsid w:val="00656672"/>
    <w:rsid w:val="0065740D"/>
    <w:rsid w:val="0065753C"/>
    <w:rsid w:val="0065789F"/>
    <w:rsid w:val="00657C2C"/>
    <w:rsid w:val="00660160"/>
    <w:rsid w:val="00663390"/>
    <w:rsid w:val="00663C46"/>
    <w:rsid w:val="0066407A"/>
    <w:rsid w:val="00664231"/>
    <w:rsid w:val="00670DEC"/>
    <w:rsid w:val="006757A1"/>
    <w:rsid w:val="00675D0C"/>
    <w:rsid w:val="00677898"/>
    <w:rsid w:val="00677C11"/>
    <w:rsid w:val="00680CFC"/>
    <w:rsid w:val="00680F49"/>
    <w:rsid w:val="00681C43"/>
    <w:rsid w:val="006821E9"/>
    <w:rsid w:val="0068247D"/>
    <w:rsid w:val="00682D01"/>
    <w:rsid w:val="00683A0D"/>
    <w:rsid w:val="00683B01"/>
    <w:rsid w:val="00683C54"/>
    <w:rsid w:val="00685183"/>
    <w:rsid w:val="00686828"/>
    <w:rsid w:val="00690300"/>
    <w:rsid w:val="0069118B"/>
    <w:rsid w:val="00693843"/>
    <w:rsid w:val="00693AE6"/>
    <w:rsid w:val="00697F24"/>
    <w:rsid w:val="006A13AC"/>
    <w:rsid w:val="006A158F"/>
    <w:rsid w:val="006A1819"/>
    <w:rsid w:val="006B0C50"/>
    <w:rsid w:val="006B10A9"/>
    <w:rsid w:val="006B205D"/>
    <w:rsid w:val="006B34FF"/>
    <w:rsid w:val="006B3A33"/>
    <w:rsid w:val="006B45C7"/>
    <w:rsid w:val="006B4D4C"/>
    <w:rsid w:val="006B5831"/>
    <w:rsid w:val="006B5CAF"/>
    <w:rsid w:val="006B66AA"/>
    <w:rsid w:val="006B6C76"/>
    <w:rsid w:val="006B6D75"/>
    <w:rsid w:val="006B7E84"/>
    <w:rsid w:val="006C0FC7"/>
    <w:rsid w:val="006C7ACC"/>
    <w:rsid w:val="006D1A9A"/>
    <w:rsid w:val="006D23DC"/>
    <w:rsid w:val="006D2FE1"/>
    <w:rsid w:val="006D4439"/>
    <w:rsid w:val="006D5A7F"/>
    <w:rsid w:val="006D637F"/>
    <w:rsid w:val="006D6E1F"/>
    <w:rsid w:val="006E1800"/>
    <w:rsid w:val="006E5A47"/>
    <w:rsid w:val="006E6417"/>
    <w:rsid w:val="006E696B"/>
    <w:rsid w:val="006F0475"/>
    <w:rsid w:val="006F05AD"/>
    <w:rsid w:val="006F0C0B"/>
    <w:rsid w:val="006F24C6"/>
    <w:rsid w:val="006F2ED3"/>
    <w:rsid w:val="006F5A69"/>
    <w:rsid w:val="006F7A16"/>
    <w:rsid w:val="00700F3F"/>
    <w:rsid w:val="007013C9"/>
    <w:rsid w:val="00705200"/>
    <w:rsid w:val="00707CFA"/>
    <w:rsid w:val="0071086E"/>
    <w:rsid w:val="00710A65"/>
    <w:rsid w:val="0071207E"/>
    <w:rsid w:val="00713FC1"/>
    <w:rsid w:val="007149F0"/>
    <w:rsid w:val="00715172"/>
    <w:rsid w:val="00715E25"/>
    <w:rsid w:val="00716D01"/>
    <w:rsid w:val="00723C55"/>
    <w:rsid w:val="00723D87"/>
    <w:rsid w:val="00723E4A"/>
    <w:rsid w:val="00723FDF"/>
    <w:rsid w:val="00725CC3"/>
    <w:rsid w:val="007261E1"/>
    <w:rsid w:val="00726A9E"/>
    <w:rsid w:val="00727935"/>
    <w:rsid w:val="00727CFB"/>
    <w:rsid w:val="007305D2"/>
    <w:rsid w:val="00731DB4"/>
    <w:rsid w:val="00733DA6"/>
    <w:rsid w:val="007357DA"/>
    <w:rsid w:val="007375DE"/>
    <w:rsid w:val="007412B7"/>
    <w:rsid w:val="0074139F"/>
    <w:rsid w:val="00742B17"/>
    <w:rsid w:val="00743CFE"/>
    <w:rsid w:val="00743ED5"/>
    <w:rsid w:val="00744497"/>
    <w:rsid w:val="00745C61"/>
    <w:rsid w:val="00750672"/>
    <w:rsid w:val="00753996"/>
    <w:rsid w:val="0075532F"/>
    <w:rsid w:val="00755378"/>
    <w:rsid w:val="00755641"/>
    <w:rsid w:val="00755A50"/>
    <w:rsid w:val="007605EA"/>
    <w:rsid w:val="0076181A"/>
    <w:rsid w:val="00761877"/>
    <w:rsid w:val="0076305B"/>
    <w:rsid w:val="007655AA"/>
    <w:rsid w:val="00766090"/>
    <w:rsid w:val="00766973"/>
    <w:rsid w:val="00767410"/>
    <w:rsid w:val="00770375"/>
    <w:rsid w:val="007729D8"/>
    <w:rsid w:val="00772E68"/>
    <w:rsid w:val="0077641E"/>
    <w:rsid w:val="00780660"/>
    <w:rsid w:val="00781FE1"/>
    <w:rsid w:val="007821E7"/>
    <w:rsid w:val="00785578"/>
    <w:rsid w:val="007855C1"/>
    <w:rsid w:val="00785CF1"/>
    <w:rsid w:val="00785FF4"/>
    <w:rsid w:val="00786D70"/>
    <w:rsid w:val="0078759E"/>
    <w:rsid w:val="00787A16"/>
    <w:rsid w:val="00787B28"/>
    <w:rsid w:val="007905E9"/>
    <w:rsid w:val="007917CF"/>
    <w:rsid w:val="007944FA"/>
    <w:rsid w:val="00794C45"/>
    <w:rsid w:val="007A04E2"/>
    <w:rsid w:val="007A0ED1"/>
    <w:rsid w:val="007A1DE7"/>
    <w:rsid w:val="007A29C2"/>
    <w:rsid w:val="007A5E79"/>
    <w:rsid w:val="007A7E2A"/>
    <w:rsid w:val="007B1091"/>
    <w:rsid w:val="007B2131"/>
    <w:rsid w:val="007B2A76"/>
    <w:rsid w:val="007B32BE"/>
    <w:rsid w:val="007B3D4F"/>
    <w:rsid w:val="007B4544"/>
    <w:rsid w:val="007B5F37"/>
    <w:rsid w:val="007B6E0C"/>
    <w:rsid w:val="007B754C"/>
    <w:rsid w:val="007C5DA3"/>
    <w:rsid w:val="007C63EF"/>
    <w:rsid w:val="007C7915"/>
    <w:rsid w:val="007C7F99"/>
    <w:rsid w:val="007D07C8"/>
    <w:rsid w:val="007D47DB"/>
    <w:rsid w:val="007D5947"/>
    <w:rsid w:val="007D75D1"/>
    <w:rsid w:val="007E0796"/>
    <w:rsid w:val="007E0870"/>
    <w:rsid w:val="007E1FC7"/>
    <w:rsid w:val="007E3A20"/>
    <w:rsid w:val="007E4B36"/>
    <w:rsid w:val="007E4F3D"/>
    <w:rsid w:val="007E622D"/>
    <w:rsid w:val="007F012D"/>
    <w:rsid w:val="007F2D8C"/>
    <w:rsid w:val="007F481E"/>
    <w:rsid w:val="007F64D1"/>
    <w:rsid w:val="007F6C62"/>
    <w:rsid w:val="007F6C69"/>
    <w:rsid w:val="008024C3"/>
    <w:rsid w:val="0080374E"/>
    <w:rsid w:val="008063FA"/>
    <w:rsid w:val="008079BE"/>
    <w:rsid w:val="00807D11"/>
    <w:rsid w:val="00810BC0"/>
    <w:rsid w:val="00817769"/>
    <w:rsid w:val="008209E2"/>
    <w:rsid w:val="00820B82"/>
    <w:rsid w:val="008229AC"/>
    <w:rsid w:val="0082417C"/>
    <w:rsid w:val="00824362"/>
    <w:rsid w:val="008245F0"/>
    <w:rsid w:val="008260DB"/>
    <w:rsid w:val="008264F1"/>
    <w:rsid w:val="00826B6F"/>
    <w:rsid w:val="0083382C"/>
    <w:rsid w:val="008341BB"/>
    <w:rsid w:val="00835AED"/>
    <w:rsid w:val="00835FE0"/>
    <w:rsid w:val="0083732D"/>
    <w:rsid w:val="008376C4"/>
    <w:rsid w:val="0084005A"/>
    <w:rsid w:val="008400DB"/>
    <w:rsid w:val="00840CDA"/>
    <w:rsid w:val="008419A0"/>
    <w:rsid w:val="00841B27"/>
    <w:rsid w:val="00843BF6"/>
    <w:rsid w:val="008441B4"/>
    <w:rsid w:val="0084474C"/>
    <w:rsid w:val="00844DD2"/>
    <w:rsid w:val="00845B0F"/>
    <w:rsid w:val="00847C9B"/>
    <w:rsid w:val="008511C7"/>
    <w:rsid w:val="00853383"/>
    <w:rsid w:val="00853B4F"/>
    <w:rsid w:val="00854159"/>
    <w:rsid w:val="00856319"/>
    <w:rsid w:val="00856400"/>
    <w:rsid w:val="00857F9D"/>
    <w:rsid w:val="008606D3"/>
    <w:rsid w:val="00862066"/>
    <w:rsid w:val="00862F49"/>
    <w:rsid w:val="00863F3F"/>
    <w:rsid w:val="008644BB"/>
    <w:rsid w:val="00865D47"/>
    <w:rsid w:val="00867D63"/>
    <w:rsid w:val="0087037B"/>
    <w:rsid w:val="00870541"/>
    <w:rsid w:val="0087058A"/>
    <w:rsid w:val="00870C6A"/>
    <w:rsid w:val="00871CF1"/>
    <w:rsid w:val="00872BDC"/>
    <w:rsid w:val="00872F23"/>
    <w:rsid w:val="00874274"/>
    <w:rsid w:val="00875C1C"/>
    <w:rsid w:val="008763FF"/>
    <w:rsid w:val="00876C28"/>
    <w:rsid w:val="008813F9"/>
    <w:rsid w:val="00882B49"/>
    <w:rsid w:val="00885040"/>
    <w:rsid w:val="00885B91"/>
    <w:rsid w:val="00886FE2"/>
    <w:rsid w:val="00890EBD"/>
    <w:rsid w:val="008910C3"/>
    <w:rsid w:val="00892BFE"/>
    <w:rsid w:val="00893ADD"/>
    <w:rsid w:val="00893F27"/>
    <w:rsid w:val="0089582C"/>
    <w:rsid w:val="008960AB"/>
    <w:rsid w:val="00896BC3"/>
    <w:rsid w:val="008A31AC"/>
    <w:rsid w:val="008A419B"/>
    <w:rsid w:val="008A5972"/>
    <w:rsid w:val="008A5D52"/>
    <w:rsid w:val="008A6C80"/>
    <w:rsid w:val="008B3D73"/>
    <w:rsid w:val="008B4228"/>
    <w:rsid w:val="008B7399"/>
    <w:rsid w:val="008B7751"/>
    <w:rsid w:val="008B77A4"/>
    <w:rsid w:val="008C0087"/>
    <w:rsid w:val="008C06B5"/>
    <w:rsid w:val="008C0E42"/>
    <w:rsid w:val="008C1121"/>
    <w:rsid w:val="008C1C7D"/>
    <w:rsid w:val="008C2002"/>
    <w:rsid w:val="008C33EC"/>
    <w:rsid w:val="008C4D8B"/>
    <w:rsid w:val="008C71D6"/>
    <w:rsid w:val="008C7A21"/>
    <w:rsid w:val="008D049C"/>
    <w:rsid w:val="008D1DF2"/>
    <w:rsid w:val="008D1DFB"/>
    <w:rsid w:val="008D3112"/>
    <w:rsid w:val="008D5937"/>
    <w:rsid w:val="008D78A1"/>
    <w:rsid w:val="008E1D81"/>
    <w:rsid w:val="008E22C2"/>
    <w:rsid w:val="008E29B6"/>
    <w:rsid w:val="008E4990"/>
    <w:rsid w:val="008E6942"/>
    <w:rsid w:val="008F0C26"/>
    <w:rsid w:val="008F28DD"/>
    <w:rsid w:val="008F3802"/>
    <w:rsid w:val="008F3C98"/>
    <w:rsid w:val="008F4310"/>
    <w:rsid w:val="008F7F80"/>
    <w:rsid w:val="0090029B"/>
    <w:rsid w:val="009006C4"/>
    <w:rsid w:val="009026B6"/>
    <w:rsid w:val="00903632"/>
    <w:rsid w:val="00903E38"/>
    <w:rsid w:val="0090570B"/>
    <w:rsid w:val="00905744"/>
    <w:rsid w:val="00906631"/>
    <w:rsid w:val="009114FB"/>
    <w:rsid w:val="00912729"/>
    <w:rsid w:val="00916484"/>
    <w:rsid w:val="0092060D"/>
    <w:rsid w:val="0092151E"/>
    <w:rsid w:val="00922630"/>
    <w:rsid w:val="009226E7"/>
    <w:rsid w:val="00923B98"/>
    <w:rsid w:val="00924038"/>
    <w:rsid w:val="00924534"/>
    <w:rsid w:val="009253C0"/>
    <w:rsid w:val="00926AED"/>
    <w:rsid w:val="0093098F"/>
    <w:rsid w:val="00933773"/>
    <w:rsid w:val="00933CBC"/>
    <w:rsid w:val="0093559A"/>
    <w:rsid w:val="00936A02"/>
    <w:rsid w:val="009377C8"/>
    <w:rsid w:val="009378DD"/>
    <w:rsid w:val="009407D9"/>
    <w:rsid w:val="009420B0"/>
    <w:rsid w:val="00943C5F"/>
    <w:rsid w:val="009441EB"/>
    <w:rsid w:val="00945BF2"/>
    <w:rsid w:val="00946AF4"/>
    <w:rsid w:val="00947BD5"/>
    <w:rsid w:val="00951031"/>
    <w:rsid w:val="009510AC"/>
    <w:rsid w:val="00951647"/>
    <w:rsid w:val="00954BB3"/>
    <w:rsid w:val="009550DC"/>
    <w:rsid w:val="00957148"/>
    <w:rsid w:val="00957462"/>
    <w:rsid w:val="00963E8B"/>
    <w:rsid w:val="00964848"/>
    <w:rsid w:val="00966254"/>
    <w:rsid w:val="00970DAF"/>
    <w:rsid w:val="00971377"/>
    <w:rsid w:val="00973CE9"/>
    <w:rsid w:val="00975F5A"/>
    <w:rsid w:val="00977962"/>
    <w:rsid w:val="00980191"/>
    <w:rsid w:val="009809B1"/>
    <w:rsid w:val="00982FF8"/>
    <w:rsid w:val="0098446E"/>
    <w:rsid w:val="00985585"/>
    <w:rsid w:val="009858DF"/>
    <w:rsid w:val="009866DB"/>
    <w:rsid w:val="0098685D"/>
    <w:rsid w:val="00986AE5"/>
    <w:rsid w:val="009873B9"/>
    <w:rsid w:val="00987A71"/>
    <w:rsid w:val="00990F3C"/>
    <w:rsid w:val="00995C22"/>
    <w:rsid w:val="00996060"/>
    <w:rsid w:val="00997E34"/>
    <w:rsid w:val="009A0C1F"/>
    <w:rsid w:val="009A0F23"/>
    <w:rsid w:val="009A11B8"/>
    <w:rsid w:val="009A2D24"/>
    <w:rsid w:val="009A35DC"/>
    <w:rsid w:val="009A3CC8"/>
    <w:rsid w:val="009B10D2"/>
    <w:rsid w:val="009B148A"/>
    <w:rsid w:val="009B2A86"/>
    <w:rsid w:val="009B36ED"/>
    <w:rsid w:val="009B4C68"/>
    <w:rsid w:val="009C282E"/>
    <w:rsid w:val="009C2DA3"/>
    <w:rsid w:val="009C3216"/>
    <w:rsid w:val="009C79B8"/>
    <w:rsid w:val="009D02EA"/>
    <w:rsid w:val="009D072E"/>
    <w:rsid w:val="009D59CF"/>
    <w:rsid w:val="009D7706"/>
    <w:rsid w:val="009E13DB"/>
    <w:rsid w:val="009E1E44"/>
    <w:rsid w:val="009E4540"/>
    <w:rsid w:val="009E6295"/>
    <w:rsid w:val="009F1721"/>
    <w:rsid w:val="009F2D83"/>
    <w:rsid w:val="009F340D"/>
    <w:rsid w:val="009F3F38"/>
    <w:rsid w:val="009F4BD3"/>
    <w:rsid w:val="009F5EC4"/>
    <w:rsid w:val="009F6519"/>
    <w:rsid w:val="009F759B"/>
    <w:rsid w:val="00A0073E"/>
    <w:rsid w:val="00A0344F"/>
    <w:rsid w:val="00A05B72"/>
    <w:rsid w:val="00A07C1B"/>
    <w:rsid w:val="00A10363"/>
    <w:rsid w:val="00A12AC6"/>
    <w:rsid w:val="00A14FEF"/>
    <w:rsid w:val="00A20EA9"/>
    <w:rsid w:val="00A210AE"/>
    <w:rsid w:val="00A241C9"/>
    <w:rsid w:val="00A2569A"/>
    <w:rsid w:val="00A25932"/>
    <w:rsid w:val="00A265D7"/>
    <w:rsid w:val="00A27523"/>
    <w:rsid w:val="00A3058E"/>
    <w:rsid w:val="00A31194"/>
    <w:rsid w:val="00A33279"/>
    <w:rsid w:val="00A33A46"/>
    <w:rsid w:val="00A34271"/>
    <w:rsid w:val="00A34A0B"/>
    <w:rsid w:val="00A34A79"/>
    <w:rsid w:val="00A34C36"/>
    <w:rsid w:val="00A357D9"/>
    <w:rsid w:val="00A3641E"/>
    <w:rsid w:val="00A36503"/>
    <w:rsid w:val="00A36EC8"/>
    <w:rsid w:val="00A40B18"/>
    <w:rsid w:val="00A435D1"/>
    <w:rsid w:val="00A438BF"/>
    <w:rsid w:val="00A43A56"/>
    <w:rsid w:val="00A45851"/>
    <w:rsid w:val="00A4586A"/>
    <w:rsid w:val="00A51AD6"/>
    <w:rsid w:val="00A536A0"/>
    <w:rsid w:val="00A56DD8"/>
    <w:rsid w:val="00A57ACE"/>
    <w:rsid w:val="00A57B9C"/>
    <w:rsid w:val="00A6008D"/>
    <w:rsid w:val="00A60298"/>
    <w:rsid w:val="00A6065A"/>
    <w:rsid w:val="00A606B1"/>
    <w:rsid w:val="00A61924"/>
    <w:rsid w:val="00A6202A"/>
    <w:rsid w:val="00A621DA"/>
    <w:rsid w:val="00A62F78"/>
    <w:rsid w:val="00A6540F"/>
    <w:rsid w:val="00A655CF"/>
    <w:rsid w:val="00A67CA2"/>
    <w:rsid w:val="00A706CF"/>
    <w:rsid w:val="00A70C48"/>
    <w:rsid w:val="00A73670"/>
    <w:rsid w:val="00A745E0"/>
    <w:rsid w:val="00A74F7F"/>
    <w:rsid w:val="00A7501E"/>
    <w:rsid w:val="00A76BBA"/>
    <w:rsid w:val="00A77D78"/>
    <w:rsid w:val="00A81A29"/>
    <w:rsid w:val="00A82D87"/>
    <w:rsid w:val="00A8318C"/>
    <w:rsid w:val="00A849F9"/>
    <w:rsid w:val="00A91FEB"/>
    <w:rsid w:val="00A9262C"/>
    <w:rsid w:val="00A92B4C"/>
    <w:rsid w:val="00A93435"/>
    <w:rsid w:val="00A93CDF"/>
    <w:rsid w:val="00A94F64"/>
    <w:rsid w:val="00A97049"/>
    <w:rsid w:val="00AA0EE3"/>
    <w:rsid w:val="00AA0F30"/>
    <w:rsid w:val="00AA13D8"/>
    <w:rsid w:val="00AA14A1"/>
    <w:rsid w:val="00AA2637"/>
    <w:rsid w:val="00AA3D1D"/>
    <w:rsid w:val="00AB179C"/>
    <w:rsid w:val="00AB328B"/>
    <w:rsid w:val="00AB448F"/>
    <w:rsid w:val="00AB4900"/>
    <w:rsid w:val="00AC1401"/>
    <w:rsid w:val="00AC197F"/>
    <w:rsid w:val="00AC2BF7"/>
    <w:rsid w:val="00AC548B"/>
    <w:rsid w:val="00AC6C36"/>
    <w:rsid w:val="00AC7F16"/>
    <w:rsid w:val="00AD33E5"/>
    <w:rsid w:val="00AD3453"/>
    <w:rsid w:val="00AD51A8"/>
    <w:rsid w:val="00AD58E8"/>
    <w:rsid w:val="00AD6058"/>
    <w:rsid w:val="00AE051C"/>
    <w:rsid w:val="00AE2D94"/>
    <w:rsid w:val="00AE338D"/>
    <w:rsid w:val="00AE39F4"/>
    <w:rsid w:val="00AE4393"/>
    <w:rsid w:val="00AE7B0E"/>
    <w:rsid w:val="00AF0F50"/>
    <w:rsid w:val="00AF130C"/>
    <w:rsid w:val="00AF1E08"/>
    <w:rsid w:val="00AF314D"/>
    <w:rsid w:val="00AF317C"/>
    <w:rsid w:val="00AF3A15"/>
    <w:rsid w:val="00B00CC3"/>
    <w:rsid w:val="00B00E32"/>
    <w:rsid w:val="00B01923"/>
    <w:rsid w:val="00B021F3"/>
    <w:rsid w:val="00B02C7A"/>
    <w:rsid w:val="00B077A5"/>
    <w:rsid w:val="00B12000"/>
    <w:rsid w:val="00B12AA3"/>
    <w:rsid w:val="00B1398F"/>
    <w:rsid w:val="00B13D95"/>
    <w:rsid w:val="00B1589D"/>
    <w:rsid w:val="00B1599C"/>
    <w:rsid w:val="00B170EF"/>
    <w:rsid w:val="00B17CA8"/>
    <w:rsid w:val="00B23A19"/>
    <w:rsid w:val="00B24003"/>
    <w:rsid w:val="00B263D5"/>
    <w:rsid w:val="00B26DD3"/>
    <w:rsid w:val="00B30990"/>
    <w:rsid w:val="00B34410"/>
    <w:rsid w:val="00B34653"/>
    <w:rsid w:val="00B34A45"/>
    <w:rsid w:val="00B36440"/>
    <w:rsid w:val="00B369BB"/>
    <w:rsid w:val="00B37C71"/>
    <w:rsid w:val="00B410B3"/>
    <w:rsid w:val="00B415FB"/>
    <w:rsid w:val="00B41CB6"/>
    <w:rsid w:val="00B4214E"/>
    <w:rsid w:val="00B42284"/>
    <w:rsid w:val="00B422A2"/>
    <w:rsid w:val="00B4376D"/>
    <w:rsid w:val="00B449CE"/>
    <w:rsid w:val="00B45D4E"/>
    <w:rsid w:val="00B477B6"/>
    <w:rsid w:val="00B47E81"/>
    <w:rsid w:val="00B540A1"/>
    <w:rsid w:val="00B547A3"/>
    <w:rsid w:val="00B57B27"/>
    <w:rsid w:val="00B602E3"/>
    <w:rsid w:val="00B61047"/>
    <w:rsid w:val="00B61954"/>
    <w:rsid w:val="00B63BC2"/>
    <w:rsid w:val="00B64E2C"/>
    <w:rsid w:val="00B65DED"/>
    <w:rsid w:val="00B72752"/>
    <w:rsid w:val="00B72EAE"/>
    <w:rsid w:val="00B73375"/>
    <w:rsid w:val="00B748D4"/>
    <w:rsid w:val="00B76D18"/>
    <w:rsid w:val="00B771BC"/>
    <w:rsid w:val="00B77CBA"/>
    <w:rsid w:val="00B80366"/>
    <w:rsid w:val="00B80EEC"/>
    <w:rsid w:val="00B82B5D"/>
    <w:rsid w:val="00B82CC8"/>
    <w:rsid w:val="00B82E60"/>
    <w:rsid w:val="00B83463"/>
    <w:rsid w:val="00B84F7F"/>
    <w:rsid w:val="00B84FB3"/>
    <w:rsid w:val="00B878E0"/>
    <w:rsid w:val="00B90F80"/>
    <w:rsid w:val="00B92235"/>
    <w:rsid w:val="00B92678"/>
    <w:rsid w:val="00B92DD9"/>
    <w:rsid w:val="00B9454C"/>
    <w:rsid w:val="00B964EC"/>
    <w:rsid w:val="00B96CF1"/>
    <w:rsid w:val="00B97F1D"/>
    <w:rsid w:val="00BA1AD9"/>
    <w:rsid w:val="00BA3E83"/>
    <w:rsid w:val="00BA4CFD"/>
    <w:rsid w:val="00BA5573"/>
    <w:rsid w:val="00BA6A87"/>
    <w:rsid w:val="00BA719F"/>
    <w:rsid w:val="00BB0D8D"/>
    <w:rsid w:val="00BB1844"/>
    <w:rsid w:val="00BB34BA"/>
    <w:rsid w:val="00BB5130"/>
    <w:rsid w:val="00BC1B22"/>
    <w:rsid w:val="00BC1D09"/>
    <w:rsid w:val="00BC7654"/>
    <w:rsid w:val="00BC770D"/>
    <w:rsid w:val="00BD0E49"/>
    <w:rsid w:val="00BD1A45"/>
    <w:rsid w:val="00BD3583"/>
    <w:rsid w:val="00BD3E72"/>
    <w:rsid w:val="00BE18A2"/>
    <w:rsid w:val="00BE1AC0"/>
    <w:rsid w:val="00BE4E11"/>
    <w:rsid w:val="00BE6351"/>
    <w:rsid w:val="00BE63D1"/>
    <w:rsid w:val="00BE6C7F"/>
    <w:rsid w:val="00BE79EB"/>
    <w:rsid w:val="00BF0E74"/>
    <w:rsid w:val="00BF16F9"/>
    <w:rsid w:val="00BF2854"/>
    <w:rsid w:val="00BF4750"/>
    <w:rsid w:val="00BF72E7"/>
    <w:rsid w:val="00C01C1C"/>
    <w:rsid w:val="00C03409"/>
    <w:rsid w:val="00C036B3"/>
    <w:rsid w:val="00C04835"/>
    <w:rsid w:val="00C06A8A"/>
    <w:rsid w:val="00C06FC0"/>
    <w:rsid w:val="00C07E7F"/>
    <w:rsid w:val="00C10D08"/>
    <w:rsid w:val="00C115B4"/>
    <w:rsid w:val="00C14CA4"/>
    <w:rsid w:val="00C173FF"/>
    <w:rsid w:val="00C20730"/>
    <w:rsid w:val="00C2107F"/>
    <w:rsid w:val="00C22268"/>
    <w:rsid w:val="00C226FE"/>
    <w:rsid w:val="00C25E2A"/>
    <w:rsid w:val="00C3157D"/>
    <w:rsid w:val="00C33C36"/>
    <w:rsid w:val="00C3426F"/>
    <w:rsid w:val="00C35D87"/>
    <w:rsid w:val="00C36548"/>
    <w:rsid w:val="00C368F3"/>
    <w:rsid w:val="00C41565"/>
    <w:rsid w:val="00C431EB"/>
    <w:rsid w:val="00C44A31"/>
    <w:rsid w:val="00C457EF"/>
    <w:rsid w:val="00C45841"/>
    <w:rsid w:val="00C475AB"/>
    <w:rsid w:val="00C5313B"/>
    <w:rsid w:val="00C53AE5"/>
    <w:rsid w:val="00C556A4"/>
    <w:rsid w:val="00C55D28"/>
    <w:rsid w:val="00C572B5"/>
    <w:rsid w:val="00C577B8"/>
    <w:rsid w:val="00C57B89"/>
    <w:rsid w:val="00C57F9E"/>
    <w:rsid w:val="00C616E4"/>
    <w:rsid w:val="00C61770"/>
    <w:rsid w:val="00C67139"/>
    <w:rsid w:val="00C7079A"/>
    <w:rsid w:val="00C7231C"/>
    <w:rsid w:val="00C73D25"/>
    <w:rsid w:val="00C85F40"/>
    <w:rsid w:val="00C87B0F"/>
    <w:rsid w:val="00C9141E"/>
    <w:rsid w:val="00C942B2"/>
    <w:rsid w:val="00C97ECD"/>
    <w:rsid w:val="00CA0D8B"/>
    <w:rsid w:val="00CA1F0A"/>
    <w:rsid w:val="00CA3067"/>
    <w:rsid w:val="00CA43C6"/>
    <w:rsid w:val="00CA48CE"/>
    <w:rsid w:val="00CA5D4B"/>
    <w:rsid w:val="00CA779E"/>
    <w:rsid w:val="00CB2C1C"/>
    <w:rsid w:val="00CB2F2A"/>
    <w:rsid w:val="00CB36F1"/>
    <w:rsid w:val="00CB4601"/>
    <w:rsid w:val="00CB6233"/>
    <w:rsid w:val="00CC00BB"/>
    <w:rsid w:val="00CC0DE7"/>
    <w:rsid w:val="00CC6D03"/>
    <w:rsid w:val="00CC6F6C"/>
    <w:rsid w:val="00CC781C"/>
    <w:rsid w:val="00CC78DA"/>
    <w:rsid w:val="00CD16EF"/>
    <w:rsid w:val="00CD23A9"/>
    <w:rsid w:val="00CD64B5"/>
    <w:rsid w:val="00CD7015"/>
    <w:rsid w:val="00CD7898"/>
    <w:rsid w:val="00CE0BF9"/>
    <w:rsid w:val="00CE1985"/>
    <w:rsid w:val="00CE4F4A"/>
    <w:rsid w:val="00CE73F6"/>
    <w:rsid w:val="00CF2AFF"/>
    <w:rsid w:val="00CF3344"/>
    <w:rsid w:val="00CF41E2"/>
    <w:rsid w:val="00CF52B7"/>
    <w:rsid w:val="00CF59FA"/>
    <w:rsid w:val="00D00C37"/>
    <w:rsid w:val="00D01D65"/>
    <w:rsid w:val="00D053D5"/>
    <w:rsid w:val="00D057D6"/>
    <w:rsid w:val="00D05896"/>
    <w:rsid w:val="00D0794D"/>
    <w:rsid w:val="00D07D5B"/>
    <w:rsid w:val="00D11342"/>
    <w:rsid w:val="00D12D7D"/>
    <w:rsid w:val="00D13F05"/>
    <w:rsid w:val="00D14A51"/>
    <w:rsid w:val="00D14F9B"/>
    <w:rsid w:val="00D156DD"/>
    <w:rsid w:val="00D17732"/>
    <w:rsid w:val="00D20473"/>
    <w:rsid w:val="00D228F3"/>
    <w:rsid w:val="00D23EDE"/>
    <w:rsid w:val="00D25807"/>
    <w:rsid w:val="00D25A2C"/>
    <w:rsid w:val="00D26C51"/>
    <w:rsid w:val="00D344D0"/>
    <w:rsid w:val="00D3606E"/>
    <w:rsid w:val="00D36E09"/>
    <w:rsid w:val="00D40766"/>
    <w:rsid w:val="00D41DC0"/>
    <w:rsid w:val="00D42F8C"/>
    <w:rsid w:val="00D43F88"/>
    <w:rsid w:val="00D44254"/>
    <w:rsid w:val="00D44637"/>
    <w:rsid w:val="00D46140"/>
    <w:rsid w:val="00D51B38"/>
    <w:rsid w:val="00D52A65"/>
    <w:rsid w:val="00D5361F"/>
    <w:rsid w:val="00D544EE"/>
    <w:rsid w:val="00D54C17"/>
    <w:rsid w:val="00D550F0"/>
    <w:rsid w:val="00D56B46"/>
    <w:rsid w:val="00D56E51"/>
    <w:rsid w:val="00D57E6D"/>
    <w:rsid w:val="00D61FA7"/>
    <w:rsid w:val="00D62132"/>
    <w:rsid w:val="00D6494A"/>
    <w:rsid w:val="00D66492"/>
    <w:rsid w:val="00D66D64"/>
    <w:rsid w:val="00D673B6"/>
    <w:rsid w:val="00D67E50"/>
    <w:rsid w:val="00D70359"/>
    <w:rsid w:val="00D717DB"/>
    <w:rsid w:val="00D72056"/>
    <w:rsid w:val="00D728A2"/>
    <w:rsid w:val="00D73045"/>
    <w:rsid w:val="00D7368F"/>
    <w:rsid w:val="00D74337"/>
    <w:rsid w:val="00D758FF"/>
    <w:rsid w:val="00D75AFE"/>
    <w:rsid w:val="00D77608"/>
    <w:rsid w:val="00D77F16"/>
    <w:rsid w:val="00D826D6"/>
    <w:rsid w:val="00D842EA"/>
    <w:rsid w:val="00D851E4"/>
    <w:rsid w:val="00D85FDF"/>
    <w:rsid w:val="00D86616"/>
    <w:rsid w:val="00D915E2"/>
    <w:rsid w:val="00D91F67"/>
    <w:rsid w:val="00D92490"/>
    <w:rsid w:val="00D93174"/>
    <w:rsid w:val="00D95B25"/>
    <w:rsid w:val="00D96A51"/>
    <w:rsid w:val="00D9782C"/>
    <w:rsid w:val="00DA181D"/>
    <w:rsid w:val="00DA1EFF"/>
    <w:rsid w:val="00DA1F59"/>
    <w:rsid w:val="00DA254E"/>
    <w:rsid w:val="00DA305F"/>
    <w:rsid w:val="00DA37B9"/>
    <w:rsid w:val="00DA6E23"/>
    <w:rsid w:val="00DA7D98"/>
    <w:rsid w:val="00DB0324"/>
    <w:rsid w:val="00DB6589"/>
    <w:rsid w:val="00DB77DC"/>
    <w:rsid w:val="00DB7BC3"/>
    <w:rsid w:val="00DC20AD"/>
    <w:rsid w:val="00DC27C3"/>
    <w:rsid w:val="00DC2E5D"/>
    <w:rsid w:val="00DC4BDC"/>
    <w:rsid w:val="00DC6A33"/>
    <w:rsid w:val="00DC7652"/>
    <w:rsid w:val="00DD5D5D"/>
    <w:rsid w:val="00DD638C"/>
    <w:rsid w:val="00DE0E47"/>
    <w:rsid w:val="00DE2427"/>
    <w:rsid w:val="00DE458A"/>
    <w:rsid w:val="00DE5ECD"/>
    <w:rsid w:val="00DE636C"/>
    <w:rsid w:val="00DE65BD"/>
    <w:rsid w:val="00DE7568"/>
    <w:rsid w:val="00DF134A"/>
    <w:rsid w:val="00DF3E24"/>
    <w:rsid w:val="00DF7001"/>
    <w:rsid w:val="00E0064A"/>
    <w:rsid w:val="00E01DA2"/>
    <w:rsid w:val="00E04665"/>
    <w:rsid w:val="00E0565C"/>
    <w:rsid w:val="00E06DB8"/>
    <w:rsid w:val="00E07940"/>
    <w:rsid w:val="00E1010C"/>
    <w:rsid w:val="00E107DF"/>
    <w:rsid w:val="00E117BC"/>
    <w:rsid w:val="00E144B1"/>
    <w:rsid w:val="00E14975"/>
    <w:rsid w:val="00E1507B"/>
    <w:rsid w:val="00E158B1"/>
    <w:rsid w:val="00E15D31"/>
    <w:rsid w:val="00E204EA"/>
    <w:rsid w:val="00E2219F"/>
    <w:rsid w:val="00E23B1C"/>
    <w:rsid w:val="00E32310"/>
    <w:rsid w:val="00E33835"/>
    <w:rsid w:val="00E34562"/>
    <w:rsid w:val="00E34DAE"/>
    <w:rsid w:val="00E35EFE"/>
    <w:rsid w:val="00E426CA"/>
    <w:rsid w:val="00E43306"/>
    <w:rsid w:val="00E43E48"/>
    <w:rsid w:val="00E4525F"/>
    <w:rsid w:val="00E46301"/>
    <w:rsid w:val="00E46806"/>
    <w:rsid w:val="00E47B10"/>
    <w:rsid w:val="00E50300"/>
    <w:rsid w:val="00E50365"/>
    <w:rsid w:val="00E51346"/>
    <w:rsid w:val="00E54623"/>
    <w:rsid w:val="00E56386"/>
    <w:rsid w:val="00E56DBA"/>
    <w:rsid w:val="00E57A1F"/>
    <w:rsid w:val="00E62B05"/>
    <w:rsid w:val="00E6327C"/>
    <w:rsid w:val="00E63D2E"/>
    <w:rsid w:val="00E73A3D"/>
    <w:rsid w:val="00E73E27"/>
    <w:rsid w:val="00E73EC3"/>
    <w:rsid w:val="00E74C1E"/>
    <w:rsid w:val="00E74F55"/>
    <w:rsid w:val="00E7651B"/>
    <w:rsid w:val="00E77F9B"/>
    <w:rsid w:val="00E83956"/>
    <w:rsid w:val="00E913F5"/>
    <w:rsid w:val="00E91490"/>
    <w:rsid w:val="00E91B03"/>
    <w:rsid w:val="00E91DE8"/>
    <w:rsid w:val="00E92CBA"/>
    <w:rsid w:val="00E93A19"/>
    <w:rsid w:val="00E93F01"/>
    <w:rsid w:val="00E94C8D"/>
    <w:rsid w:val="00E95582"/>
    <w:rsid w:val="00E95976"/>
    <w:rsid w:val="00E95987"/>
    <w:rsid w:val="00E96801"/>
    <w:rsid w:val="00E9685C"/>
    <w:rsid w:val="00EA16AB"/>
    <w:rsid w:val="00EA260F"/>
    <w:rsid w:val="00EA32BB"/>
    <w:rsid w:val="00EA498F"/>
    <w:rsid w:val="00EA6DBB"/>
    <w:rsid w:val="00EB0FAD"/>
    <w:rsid w:val="00EB44E2"/>
    <w:rsid w:val="00EC0360"/>
    <w:rsid w:val="00EC1C65"/>
    <w:rsid w:val="00EC3C5C"/>
    <w:rsid w:val="00EC4ED5"/>
    <w:rsid w:val="00ED00FB"/>
    <w:rsid w:val="00ED065C"/>
    <w:rsid w:val="00ED199B"/>
    <w:rsid w:val="00ED1CF5"/>
    <w:rsid w:val="00ED1F5A"/>
    <w:rsid w:val="00ED2ACC"/>
    <w:rsid w:val="00ED448D"/>
    <w:rsid w:val="00ED49E5"/>
    <w:rsid w:val="00EE1DE6"/>
    <w:rsid w:val="00EE628C"/>
    <w:rsid w:val="00EE6499"/>
    <w:rsid w:val="00EE7828"/>
    <w:rsid w:val="00EF1623"/>
    <w:rsid w:val="00EF187C"/>
    <w:rsid w:val="00EF54A1"/>
    <w:rsid w:val="00EF5B1A"/>
    <w:rsid w:val="00EF6030"/>
    <w:rsid w:val="00EF7319"/>
    <w:rsid w:val="00F05635"/>
    <w:rsid w:val="00F0591C"/>
    <w:rsid w:val="00F061AC"/>
    <w:rsid w:val="00F0661A"/>
    <w:rsid w:val="00F0708D"/>
    <w:rsid w:val="00F07195"/>
    <w:rsid w:val="00F1005A"/>
    <w:rsid w:val="00F100B0"/>
    <w:rsid w:val="00F1130A"/>
    <w:rsid w:val="00F13895"/>
    <w:rsid w:val="00F155E4"/>
    <w:rsid w:val="00F15A2B"/>
    <w:rsid w:val="00F16288"/>
    <w:rsid w:val="00F16C94"/>
    <w:rsid w:val="00F16D14"/>
    <w:rsid w:val="00F21717"/>
    <w:rsid w:val="00F2218D"/>
    <w:rsid w:val="00F22A1B"/>
    <w:rsid w:val="00F22A2A"/>
    <w:rsid w:val="00F22CC5"/>
    <w:rsid w:val="00F2337D"/>
    <w:rsid w:val="00F251C8"/>
    <w:rsid w:val="00F25C6C"/>
    <w:rsid w:val="00F25F7E"/>
    <w:rsid w:val="00F26362"/>
    <w:rsid w:val="00F26803"/>
    <w:rsid w:val="00F27010"/>
    <w:rsid w:val="00F30598"/>
    <w:rsid w:val="00F30EFF"/>
    <w:rsid w:val="00F314D9"/>
    <w:rsid w:val="00F31CA3"/>
    <w:rsid w:val="00F32843"/>
    <w:rsid w:val="00F338E1"/>
    <w:rsid w:val="00F37865"/>
    <w:rsid w:val="00F437F7"/>
    <w:rsid w:val="00F44116"/>
    <w:rsid w:val="00F4720A"/>
    <w:rsid w:val="00F474D4"/>
    <w:rsid w:val="00F52691"/>
    <w:rsid w:val="00F52F30"/>
    <w:rsid w:val="00F54FDE"/>
    <w:rsid w:val="00F55720"/>
    <w:rsid w:val="00F566D7"/>
    <w:rsid w:val="00F567CC"/>
    <w:rsid w:val="00F573C7"/>
    <w:rsid w:val="00F60669"/>
    <w:rsid w:val="00F61777"/>
    <w:rsid w:val="00F61E92"/>
    <w:rsid w:val="00F63F66"/>
    <w:rsid w:val="00F653DA"/>
    <w:rsid w:val="00F66A17"/>
    <w:rsid w:val="00F710C7"/>
    <w:rsid w:val="00F71544"/>
    <w:rsid w:val="00F71D86"/>
    <w:rsid w:val="00F72EF6"/>
    <w:rsid w:val="00F755C1"/>
    <w:rsid w:val="00F77710"/>
    <w:rsid w:val="00F85C6B"/>
    <w:rsid w:val="00F86115"/>
    <w:rsid w:val="00F86952"/>
    <w:rsid w:val="00F87CF7"/>
    <w:rsid w:val="00F90F10"/>
    <w:rsid w:val="00F937DE"/>
    <w:rsid w:val="00F9404E"/>
    <w:rsid w:val="00F972C6"/>
    <w:rsid w:val="00FA14D8"/>
    <w:rsid w:val="00FA2752"/>
    <w:rsid w:val="00FA38CB"/>
    <w:rsid w:val="00FA476A"/>
    <w:rsid w:val="00FA6B17"/>
    <w:rsid w:val="00FB135D"/>
    <w:rsid w:val="00FB34D7"/>
    <w:rsid w:val="00FB41DE"/>
    <w:rsid w:val="00FB480B"/>
    <w:rsid w:val="00FB4DEB"/>
    <w:rsid w:val="00FB51FD"/>
    <w:rsid w:val="00FB582E"/>
    <w:rsid w:val="00FC0594"/>
    <w:rsid w:val="00FC13AD"/>
    <w:rsid w:val="00FC21B9"/>
    <w:rsid w:val="00FC261B"/>
    <w:rsid w:val="00FC435B"/>
    <w:rsid w:val="00FC5EC6"/>
    <w:rsid w:val="00FD2D29"/>
    <w:rsid w:val="00FD2F2C"/>
    <w:rsid w:val="00FD5927"/>
    <w:rsid w:val="00FD5B22"/>
    <w:rsid w:val="00FD60C5"/>
    <w:rsid w:val="00FD6B94"/>
    <w:rsid w:val="00FE6961"/>
    <w:rsid w:val="00FF38CE"/>
    <w:rsid w:val="00FF5B80"/>
    <w:rsid w:val="00FF6519"/>
    <w:rsid w:val="00FF6821"/>
    <w:rsid w:val="00FF684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12FB37"/>
  <w15:docId w15:val="{BA2E6BF0-45D8-4A5E-8C19-C66646ED0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1" w:unhideWhenUsed="1"/>
    <w:lsdException w:name="toc 4" w:semiHidden="1" w:uiPriority="1"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609A"/>
    <w:pPr>
      <w:spacing w:line="360" w:lineRule="auto"/>
      <w:ind w:firstLine="709"/>
      <w:jc w:val="both"/>
    </w:pPr>
    <w:rPr>
      <w:rFonts w:ascii="Arial" w:eastAsia="Calibri" w:hAnsi="Arial" w:cs="Calibri"/>
      <w:sz w:val="24"/>
      <w:lang w:val="pt-BR"/>
    </w:rPr>
  </w:style>
  <w:style w:type="paragraph" w:styleId="Ttulo1">
    <w:name w:val="heading 1"/>
    <w:basedOn w:val="Normal"/>
    <w:link w:val="Ttulo1Char"/>
    <w:uiPriority w:val="9"/>
    <w:qFormat/>
    <w:rsid w:val="00207589"/>
    <w:pPr>
      <w:numPr>
        <w:numId w:val="3"/>
      </w:numPr>
      <w:spacing w:before="600" w:after="360"/>
      <w:outlineLvl w:val="0"/>
    </w:pPr>
    <w:rPr>
      <w:rFonts w:eastAsia="Arial" w:cs="Arial"/>
      <w:b/>
      <w:bCs/>
      <w:caps/>
      <w:szCs w:val="40"/>
    </w:rPr>
  </w:style>
  <w:style w:type="paragraph" w:styleId="Ttulo2">
    <w:name w:val="heading 2"/>
    <w:basedOn w:val="Normal"/>
    <w:link w:val="Ttulo2Char"/>
    <w:uiPriority w:val="9"/>
    <w:unhideWhenUsed/>
    <w:qFormat/>
    <w:rsid w:val="00207589"/>
    <w:pPr>
      <w:numPr>
        <w:ilvl w:val="1"/>
        <w:numId w:val="3"/>
      </w:numPr>
      <w:spacing w:before="480" w:after="240"/>
      <w:ind w:left="578" w:hanging="578"/>
      <w:outlineLvl w:val="1"/>
    </w:pPr>
    <w:rPr>
      <w:b/>
      <w:smallCaps/>
      <w:szCs w:val="32"/>
    </w:rPr>
  </w:style>
  <w:style w:type="paragraph" w:styleId="Ttulo3">
    <w:name w:val="heading 3"/>
    <w:basedOn w:val="Normal"/>
    <w:link w:val="Ttulo3Char"/>
    <w:uiPriority w:val="9"/>
    <w:unhideWhenUsed/>
    <w:qFormat/>
    <w:rsid w:val="00207589"/>
    <w:pPr>
      <w:numPr>
        <w:ilvl w:val="2"/>
        <w:numId w:val="3"/>
      </w:numPr>
      <w:spacing w:before="360" w:after="240"/>
      <w:outlineLvl w:val="2"/>
    </w:pPr>
    <w:rPr>
      <w:bCs/>
      <w:szCs w:val="24"/>
    </w:rPr>
  </w:style>
  <w:style w:type="paragraph" w:styleId="Ttulo4">
    <w:name w:val="heading 4"/>
    <w:basedOn w:val="Normal"/>
    <w:link w:val="Ttulo4Char"/>
    <w:uiPriority w:val="9"/>
    <w:unhideWhenUsed/>
    <w:qFormat/>
    <w:pPr>
      <w:numPr>
        <w:ilvl w:val="3"/>
        <w:numId w:val="3"/>
      </w:numPr>
      <w:outlineLvl w:val="3"/>
    </w:pPr>
    <w:rPr>
      <w:b/>
      <w:bCs/>
    </w:rPr>
  </w:style>
  <w:style w:type="paragraph" w:styleId="Ttulo5">
    <w:name w:val="heading 5"/>
    <w:basedOn w:val="Normal"/>
    <w:link w:val="Ttulo5Char"/>
    <w:uiPriority w:val="9"/>
    <w:unhideWhenUsed/>
    <w:qFormat/>
    <w:pPr>
      <w:numPr>
        <w:ilvl w:val="4"/>
        <w:numId w:val="3"/>
      </w:numPr>
      <w:spacing w:before="13"/>
      <w:jc w:val="center"/>
      <w:outlineLvl w:val="4"/>
    </w:pPr>
    <w:rPr>
      <w:rFonts w:eastAsia="Arial" w:cs="Arial"/>
      <w:b/>
      <w:bCs/>
    </w:rPr>
  </w:style>
  <w:style w:type="paragraph" w:styleId="Ttulo6">
    <w:name w:val="heading 6"/>
    <w:basedOn w:val="Normal"/>
    <w:next w:val="Normal"/>
    <w:link w:val="Ttulo6Char"/>
    <w:uiPriority w:val="9"/>
    <w:semiHidden/>
    <w:unhideWhenUsed/>
    <w:qFormat/>
    <w:rsid w:val="00D85FDF"/>
    <w:pPr>
      <w:keepNext/>
      <w:keepLines/>
      <w:numPr>
        <w:ilvl w:val="5"/>
        <w:numId w:val="3"/>
      </w:numPr>
      <w:spacing w:before="4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har"/>
    <w:uiPriority w:val="9"/>
    <w:semiHidden/>
    <w:unhideWhenUsed/>
    <w:qFormat/>
    <w:rsid w:val="00D85FDF"/>
    <w:pPr>
      <w:keepNext/>
      <w:keepLines/>
      <w:numPr>
        <w:ilvl w:val="6"/>
        <w:numId w:val="3"/>
      </w:numPr>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har"/>
    <w:uiPriority w:val="9"/>
    <w:semiHidden/>
    <w:unhideWhenUsed/>
    <w:qFormat/>
    <w:rsid w:val="00D85FDF"/>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D85FDF"/>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umrio1">
    <w:name w:val="toc 1"/>
    <w:basedOn w:val="Normal"/>
    <w:uiPriority w:val="39"/>
    <w:qFormat/>
    <w:pPr>
      <w:spacing w:before="119"/>
      <w:ind w:left="946" w:hanging="367"/>
    </w:pPr>
    <w:rPr>
      <w:rFonts w:eastAsia="Arial" w:cs="Arial"/>
      <w:b/>
      <w:bCs/>
    </w:rPr>
  </w:style>
  <w:style w:type="paragraph" w:styleId="Sumrio2">
    <w:name w:val="toc 2"/>
    <w:basedOn w:val="Normal"/>
    <w:uiPriority w:val="39"/>
    <w:qFormat/>
    <w:pPr>
      <w:spacing w:before="119"/>
      <w:ind w:left="579" w:hanging="440"/>
    </w:pPr>
    <w:rPr>
      <w:rFonts w:eastAsia="Arial" w:cs="Arial"/>
      <w:b/>
      <w:bCs/>
      <w:i/>
      <w:iCs/>
    </w:rPr>
  </w:style>
  <w:style w:type="paragraph" w:styleId="Sumrio3">
    <w:name w:val="toc 3"/>
    <w:basedOn w:val="Normal"/>
    <w:uiPriority w:val="1"/>
    <w:qFormat/>
    <w:pPr>
      <w:spacing w:line="252" w:lineRule="exact"/>
      <w:ind w:left="1064"/>
    </w:pPr>
    <w:rPr>
      <w:rFonts w:eastAsia="Arial" w:cs="Arial"/>
      <w:b/>
      <w:bCs/>
    </w:rPr>
  </w:style>
  <w:style w:type="paragraph" w:styleId="Sumrio4">
    <w:name w:val="toc 4"/>
    <w:basedOn w:val="Normal"/>
    <w:uiPriority w:val="1"/>
    <w:qFormat/>
    <w:pPr>
      <w:spacing w:before="119"/>
      <w:ind w:left="2019" w:hanging="559"/>
    </w:pPr>
    <w:rPr>
      <w:rFonts w:ascii="Arial MT" w:eastAsia="Arial MT" w:hAnsi="Arial MT" w:cs="Arial MT"/>
    </w:rPr>
  </w:style>
  <w:style w:type="paragraph" w:styleId="Corpodetexto">
    <w:name w:val="Body Text"/>
    <w:basedOn w:val="Normal"/>
    <w:link w:val="CorpodetextoChar"/>
    <w:uiPriority w:val="1"/>
    <w:qFormat/>
  </w:style>
  <w:style w:type="paragraph" w:styleId="PargrafodaLista">
    <w:name w:val="List Paragraph"/>
    <w:basedOn w:val="Normal"/>
    <w:link w:val="PargrafodaListaChar"/>
    <w:uiPriority w:val="1"/>
    <w:qFormat/>
    <w:pPr>
      <w:spacing w:before="135"/>
      <w:ind w:left="1546" w:hanging="360"/>
    </w:pPr>
  </w:style>
  <w:style w:type="paragraph" w:customStyle="1" w:styleId="TableParagraph">
    <w:name w:val="Table Paragraph"/>
    <w:basedOn w:val="Normal"/>
    <w:uiPriority w:val="1"/>
    <w:qFormat/>
    <w:pPr>
      <w:jc w:val="center"/>
    </w:pPr>
  </w:style>
  <w:style w:type="paragraph" w:styleId="Cabealho">
    <w:name w:val="header"/>
    <w:basedOn w:val="Normal"/>
    <w:link w:val="CabealhoChar"/>
    <w:uiPriority w:val="99"/>
    <w:unhideWhenUsed/>
    <w:rsid w:val="007855C1"/>
    <w:pPr>
      <w:tabs>
        <w:tab w:val="center" w:pos="4252"/>
        <w:tab w:val="right" w:pos="8504"/>
      </w:tabs>
    </w:pPr>
  </w:style>
  <w:style w:type="character" w:customStyle="1" w:styleId="CabealhoChar">
    <w:name w:val="Cabeçalho Char"/>
    <w:basedOn w:val="Fontepargpadro"/>
    <w:link w:val="Cabealho"/>
    <w:uiPriority w:val="99"/>
    <w:rsid w:val="007855C1"/>
    <w:rPr>
      <w:rFonts w:ascii="Calibri" w:eastAsia="Calibri" w:hAnsi="Calibri" w:cs="Calibri"/>
      <w:lang w:val="pt-PT"/>
    </w:rPr>
  </w:style>
  <w:style w:type="paragraph" w:styleId="Rodap">
    <w:name w:val="footer"/>
    <w:basedOn w:val="Normal"/>
    <w:link w:val="RodapChar"/>
    <w:uiPriority w:val="99"/>
    <w:unhideWhenUsed/>
    <w:rsid w:val="007855C1"/>
    <w:pPr>
      <w:tabs>
        <w:tab w:val="center" w:pos="4252"/>
        <w:tab w:val="right" w:pos="8504"/>
      </w:tabs>
    </w:pPr>
  </w:style>
  <w:style w:type="character" w:customStyle="1" w:styleId="RodapChar">
    <w:name w:val="Rodapé Char"/>
    <w:basedOn w:val="Fontepargpadro"/>
    <w:link w:val="Rodap"/>
    <w:uiPriority w:val="99"/>
    <w:rsid w:val="007855C1"/>
    <w:rPr>
      <w:rFonts w:ascii="Calibri" w:eastAsia="Calibri" w:hAnsi="Calibri" w:cs="Calibri"/>
      <w:lang w:val="pt-PT"/>
    </w:rPr>
  </w:style>
  <w:style w:type="character" w:customStyle="1" w:styleId="CorpodetextoChar">
    <w:name w:val="Corpo de texto Char"/>
    <w:basedOn w:val="Fontepargpadro"/>
    <w:link w:val="Corpodetexto"/>
    <w:uiPriority w:val="1"/>
    <w:rsid w:val="00872F23"/>
    <w:rPr>
      <w:rFonts w:ascii="Calibri" w:eastAsia="Calibri" w:hAnsi="Calibri" w:cs="Calibri"/>
      <w:lang w:val="pt-PT"/>
    </w:rPr>
  </w:style>
  <w:style w:type="paragraph" w:styleId="CabealhodoSumrio">
    <w:name w:val="TOC Heading"/>
    <w:basedOn w:val="Ttulo1"/>
    <w:next w:val="Normal"/>
    <w:uiPriority w:val="39"/>
    <w:unhideWhenUsed/>
    <w:qFormat/>
    <w:rsid w:val="00F22A1B"/>
    <w:pPr>
      <w:keepNext/>
      <w:keepLines/>
      <w:widowControl/>
      <w:autoSpaceDE/>
      <w:autoSpaceDN/>
      <w:spacing w:line="259" w:lineRule="auto"/>
      <w:outlineLvl w:val="9"/>
    </w:pPr>
    <w:rPr>
      <w:rFonts w:asciiTheme="majorHAnsi" w:eastAsiaTheme="majorEastAsia" w:hAnsiTheme="majorHAnsi" w:cstheme="majorBidi"/>
      <w:b w:val="0"/>
      <w:bCs w:val="0"/>
      <w:color w:val="365F91" w:themeColor="accent1" w:themeShade="BF"/>
      <w:sz w:val="32"/>
      <w:szCs w:val="32"/>
      <w:lang w:eastAsia="pt-BR"/>
    </w:rPr>
  </w:style>
  <w:style w:type="paragraph" w:styleId="Sumrio5">
    <w:name w:val="toc 5"/>
    <w:basedOn w:val="Normal"/>
    <w:next w:val="Normal"/>
    <w:autoRedefine/>
    <w:uiPriority w:val="39"/>
    <w:unhideWhenUsed/>
    <w:rsid w:val="00F22A1B"/>
    <w:pPr>
      <w:widowControl/>
      <w:autoSpaceDE/>
      <w:autoSpaceDN/>
      <w:spacing w:after="100" w:line="259" w:lineRule="auto"/>
      <w:ind w:left="880"/>
    </w:pPr>
    <w:rPr>
      <w:rFonts w:asciiTheme="minorHAnsi" w:eastAsiaTheme="minorEastAsia" w:hAnsiTheme="minorHAnsi" w:cstheme="minorBidi"/>
      <w:kern w:val="2"/>
      <w:lang w:eastAsia="pt-BR"/>
      <w14:ligatures w14:val="standardContextual"/>
    </w:rPr>
  </w:style>
  <w:style w:type="paragraph" w:styleId="Sumrio6">
    <w:name w:val="toc 6"/>
    <w:basedOn w:val="Normal"/>
    <w:next w:val="Normal"/>
    <w:autoRedefine/>
    <w:uiPriority w:val="39"/>
    <w:unhideWhenUsed/>
    <w:rsid w:val="00F22A1B"/>
    <w:pPr>
      <w:widowControl/>
      <w:autoSpaceDE/>
      <w:autoSpaceDN/>
      <w:spacing w:after="100" w:line="259" w:lineRule="auto"/>
      <w:ind w:left="1100"/>
    </w:pPr>
    <w:rPr>
      <w:rFonts w:asciiTheme="minorHAnsi" w:eastAsiaTheme="minorEastAsia" w:hAnsiTheme="minorHAnsi" w:cstheme="minorBidi"/>
      <w:kern w:val="2"/>
      <w:lang w:eastAsia="pt-BR"/>
      <w14:ligatures w14:val="standardContextual"/>
    </w:rPr>
  </w:style>
  <w:style w:type="paragraph" w:styleId="Sumrio7">
    <w:name w:val="toc 7"/>
    <w:basedOn w:val="Normal"/>
    <w:next w:val="Normal"/>
    <w:autoRedefine/>
    <w:uiPriority w:val="39"/>
    <w:unhideWhenUsed/>
    <w:rsid w:val="00F22A1B"/>
    <w:pPr>
      <w:widowControl/>
      <w:autoSpaceDE/>
      <w:autoSpaceDN/>
      <w:spacing w:after="100" w:line="259" w:lineRule="auto"/>
      <w:ind w:left="1320"/>
    </w:pPr>
    <w:rPr>
      <w:rFonts w:asciiTheme="minorHAnsi" w:eastAsiaTheme="minorEastAsia" w:hAnsiTheme="minorHAnsi" w:cstheme="minorBidi"/>
      <w:kern w:val="2"/>
      <w:lang w:eastAsia="pt-BR"/>
      <w14:ligatures w14:val="standardContextual"/>
    </w:rPr>
  </w:style>
  <w:style w:type="paragraph" w:styleId="Sumrio8">
    <w:name w:val="toc 8"/>
    <w:basedOn w:val="Normal"/>
    <w:next w:val="Normal"/>
    <w:autoRedefine/>
    <w:uiPriority w:val="39"/>
    <w:unhideWhenUsed/>
    <w:rsid w:val="00F22A1B"/>
    <w:pPr>
      <w:widowControl/>
      <w:autoSpaceDE/>
      <w:autoSpaceDN/>
      <w:spacing w:after="100" w:line="259" w:lineRule="auto"/>
      <w:ind w:left="1540"/>
    </w:pPr>
    <w:rPr>
      <w:rFonts w:asciiTheme="minorHAnsi" w:eastAsiaTheme="minorEastAsia" w:hAnsiTheme="minorHAnsi" w:cstheme="minorBidi"/>
      <w:kern w:val="2"/>
      <w:lang w:eastAsia="pt-BR"/>
      <w14:ligatures w14:val="standardContextual"/>
    </w:rPr>
  </w:style>
  <w:style w:type="paragraph" w:styleId="Sumrio9">
    <w:name w:val="toc 9"/>
    <w:basedOn w:val="Normal"/>
    <w:next w:val="Normal"/>
    <w:autoRedefine/>
    <w:uiPriority w:val="39"/>
    <w:unhideWhenUsed/>
    <w:rsid w:val="00F22A1B"/>
    <w:pPr>
      <w:widowControl/>
      <w:autoSpaceDE/>
      <w:autoSpaceDN/>
      <w:spacing w:after="100" w:line="259" w:lineRule="auto"/>
      <w:ind w:left="1760"/>
    </w:pPr>
    <w:rPr>
      <w:rFonts w:asciiTheme="minorHAnsi" w:eastAsiaTheme="minorEastAsia" w:hAnsiTheme="minorHAnsi" w:cstheme="minorBidi"/>
      <w:kern w:val="2"/>
      <w:lang w:eastAsia="pt-BR"/>
      <w14:ligatures w14:val="standardContextual"/>
    </w:rPr>
  </w:style>
  <w:style w:type="character" w:styleId="Hyperlink">
    <w:name w:val="Hyperlink"/>
    <w:basedOn w:val="Fontepargpadro"/>
    <w:uiPriority w:val="99"/>
    <w:unhideWhenUsed/>
    <w:rsid w:val="00F22A1B"/>
    <w:rPr>
      <w:color w:val="0000FF" w:themeColor="hyperlink"/>
      <w:u w:val="single"/>
    </w:rPr>
  </w:style>
  <w:style w:type="character" w:customStyle="1" w:styleId="MenoPendente1">
    <w:name w:val="Menção Pendente1"/>
    <w:basedOn w:val="Fontepargpadro"/>
    <w:uiPriority w:val="99"/>
    <w:semiHidden/>
    <w:unhideWhenUsed/>
    <w:rsid w:val="00F22A1B"/>
    <w:rPr>
      <w:color w:val="605E5C"/>
      <w:shd w:val="clear" w:color="auto" w:fill="E1DFDD"/>
    </w:rPr>
  </w:style>
  <w:style w:type="paragraph" w:styleId="Textodenotaderodap">
    <w:name w:val="footnote text"/>
    <w:basedOn w:val="Normal"/>
    <w:link w:val="TextodenotaderodapChar"/>
    <w:uiPriority w:val="99"/>
    <w:semiHidden/>
    <w:unhideWhenUsed/>
    <w:rsid w:val="00FF6821"/>
    <w:rPr>
      <w:sz w:val="20"/>
      <w:szCs w:val="20"/>
    </w:rPr>
  </w:style>
  <w:style w:type="character" w:customStyle="1" w:styleId="TextodenotaderodapChar">
    <w:name w:val="Texto de nota de rodapé Char"/>
    <w:basedOn w:val="Fontepargpadro"/>
    <w:link w:val="Textodenotaderodap"/>
    <w:uiPriority w:val="99"/>
    <w:semiHidden/>
    <w:rsid w:val="00FF6821"/>
    <w:rPr>
      <w:rFonts w:ascii="Calibri" w:eastAsia="Calibri" w:hAnsi="Calibri" w:cs="Calibri"/>
      <w:sz w:val="20"/>
      <w:szCs w:val="20"/>
      <w:lang w:val="pt-PT"/>
    </w:rPr>
  </w:style>
  <w:style w:type="character" w:styleId="Refdenotaderodap">
    <w:name w:val="footnote reference"/>
    <w:basedOn w:val="Fontepargpadro"/>
    <w:uiPriority w:val="99"/>
    <w:semiHidden/>
    <w:unhideWhenUsed/>
    <w:rsid w:val="00FF6821"/>
    <w:rPr>
      <w:vertAlign w:val="superscript"/>
    </w:rPr>
  </w:style>
  <w:style w:type="character" w:styleId="Refdecomentrio">
    <w:name w:val="annotation reference"/>
    <w:basedOn w:val="Fontepargpadro"/>
    <w:uiPriority w:val="99"/>
    <w:semiHidden/>
    <w:unhideWhenUsed/>
    <w:rsid w:val="00F0661A"/>
    <w:rPr>
      <w:sz w:val="16"/>
      <w:szCs w:val="16"/>
    </w:rPr>
  </w:style>
  <w:style w:type="paragraph" w:styleId="Textodecomentrio">
    <w:name w:val="annotation text"/>
    <w:basedOn w:val="Normal"/>
    <w:link w:val="TextodecomentrioChar"/>
    <w:uiPriority w:val="99"/>
    <w:unhideWhenUsed/>
    <w:rsid w:val="00F0661A"/>
    <w:rPr>
      <w:sz w:val="20"/>
      <w:szCs w:val="20"/>
    </w:rPr>
  </w:style>
  <w:style w:type="character" w:customStyle="1" w:styleId="TextodecomentrioChar">
    <w:name w:val="Texto de comentário Char"/>
    <w:basedOn w:val="Fontepargpadro"/>
    <w:link w:val="Textodecomentrio"/>
    <w:uiPriority w:val="99"/>
    <w:rsid w:val="00F0661A"/>
    <w:rPr>
      <w:rFonts w:ascii="Calibri" w:eastAsia="Calibri" w:hAnsi="Calibri" w:cs="Calibri"/>
      <w:sz w:val="20"/>
      <w:szCs w:val="20"/>
      <w:lang w:val="pt-PT"/>
    </w:rPr>
  </w:style>
  <w:style w:type="paragraph" w:styleId="Assuntodocomentrio">
    <w:name w:val="annotation subject"/>
    <w:basedOn w:val="Textodecomentrio"/>
    <w:next w:val="Textodecomentrio"/>
    <w:link w:val="AssuntodocomentrioChar"/>
    <w:uiPriority w:val="99"/>
    <w:semiHidden/>
    <w:unhideWhenUsed/>
    <w:rsid w:val="00F0661A"/>
    <w:rPr>
      <w:b/>
      <w:bCs/>
    </w:rPr>
  </w:style>
  <w:style w:type="character" w:customStyle="1" w:styleId="AssuntodocomentrioChar">
    <w:name w:val="Assunto do comentário Char"/>
    <w:basedOn w:val="TextodecomentrioChar"/>
    <w:link w:val="Assuntodocomentrio"/>
    <w:uiPriority w:val="99"/>
    <w:semiHidden/>
    <w:rsid w:val="00F0661A"/>
    <w:rPr>
      <w:rFonts w:ascii="Calibri" w:eastAsia="Calibri" w:hAnsi="Calibri" w:cs="Calibri"/>
      <w:b/>
      <w:bCs/>
      <w:sz w:val="20"/>
      <w:szCs w:val="20"/>
      <w:lang w:val="pt-PT"/>
    </w:rPr>
  </w:style>
  <w:style w:type="character" w:customStyle="1" w:styleId="Ttulo1Char">
    <w:name w:val="Título 1 Char"/>
    <w:basedOn w:val="Fontepargpadro"/>
    <w:link w:val="Ttulo1"/>
    <w:uiPriority w:val="9"/>
    <w:rsid w:val="00207589"/>
    <w:rPr>
      <w:rFonts w:ascii="Arial" w:eastAsia="Arial" w:hAnsi="Arial" w:cs="Arial"/>
      <w:b/>
      <w:bCs/>
      <w:caps/>
      <w:sz w:val="24"/>
      <w:szCs w:val="40"/>
      <w:lang w:val="pt-BR"/>
    </w:rPr>
  </w:style>
  <w:style w:type="character" w:customStyle="1" w:styleId="Ttulo3Char">
    <w:name w:val="Título 3 Char"/>
    <w:basedOn w:val="Fontepargpadro"/>
    <w:link w:val="Ttulo3"/>
    <w:uiPriority w:val="9"/>
    <w:rsid w:val="00207589"/>
    <w:rPr>
      <w:rFonts w:ascii="Arial" w:eastAsia="Calibri" w:hAnsi="Arial" w:cs="Calibri"/>
      <w:bCs/>
      <w:sz w:val="24"/>
      <w:szCs w:val="24"/>
      <w:lang w:val="pt-BR"/>
    </w:rPr>
  </w:style>
  <w:style w:type="character" w:customStyle="1" w:styleId="PargrafodaListaChar">
    <w:name w:val="Parágrafo da Lista Char"/>
    <w:basedOn w:val="Fontepargpadro"/>
    <w:link w:val="PargrafodaLista"/>
    <w:uiPriority w:val="1"/>
    <w:rsid w:val="00611A34"/>
    <w:rPr>
      <w:rFonts w:ascii="Calibri" w:eastAsia="Calibri" w:hAnsi="Calibri" w:cs="Calibri"/>
      <w:lang w:val="pt-PT"/>
    </w:rPr>
  </w:style>
  <w:style w:type="character" w:styleId="Forte">
    <w:name w:val="Strong"/>
    <w:basedOn w:val="Fontepargpadro"/>
    <w:uiPriority w:val="22"/>
    <w:qFormat/>
    <w:rsid w:val="004E237D"/>
    <w:rPr>
      <w:rFonts w:ascii="Arial" w:hAnsi="Arial"/>
      <w:b w:val="0"/>
      <w:bCs/>
      <w:i w:val="0"/>
      <w:color w:val="auto"/>
      <w:sz w:val="18"/>
    </w:rPr>
  </w:style>
  <w:style w:type="paragraph" w:styleId="Legenda">
    <w:name w:val="caption"/>
    <w:basedOn w:val="Normal"/>
    <w:next w:val="Normal"/>
    <w:link w:val="LegendaChar"/>
    <w:uiPriority w:val="35"/>
    <w:unhideWhenUsed/>
    <w:qFormat/>
    <w:rsid w:val="00635498"/>
    <w:pPr>
      <w:spacing w:before="120" w:after="240"/>
      <w:jc w:val="center"/>
    </w:pPr>
    <w:rPr>
      <w:iCs/>
      <w:sz w:val="20"/>
      <w:szCs w:val="18"/>
    </w:rPr>
  </w:style>
  <w:style w:type="character" w:customStyle="1" w:styleId="Ttulo2Char">
    <w:name w:val="Título 2 Char"/>
    <w:basedOn w:val="Fontepargpadro"/>
    <w:link w:val="Ttulo2"/>
    <w:uiPriority w:val="9"/>
    <w:rsid w:val="00207589"/>
    <w:rPr>
      <w:rFonts w:ascii="Arial" w:eastAsia="Calibri" w:hAnsi="Arial" w:cs="Calibri"/>
      <w:b/>
      <w:smallCaps/>
      <w:sz w:val="24"/>
      <w:szCs w:val="32"/>
      <w:lang w:val="pt-BR"/>
    </w:rPr>
  </w:style>
  <w:style w:type="character" w:customStyle="1" w:styleId="Ttulo5Char">
    <w:name w:val="Título 5 Char"/>
    <w:basedOn w:val="Fontepargpadro"/>
    <w:link w:val="Ttulo5"/>
    <w:uiPriority w:val="9"/>
    <w:rsid w:val="00E2219F"/>
    <w:rPr>
      <w:rFonts w:ascii="Arial" w:eastAsia="Arial" w:hAnsi="Arial" w:cs="Arial"/>
      <w:b/>
      <w:bCs/>
      <w:sz w:val="24"/>
      <w:lang w:val="pt-BR"/>
    </w:rPr>
  </w:style>
  <w:style w:type="character" w:customStyle="1" w:styleId="Ttulo4Char">
    <w:name w:val="Título 4 Char"/>
    <w:basedOn w:val="Fontepargpadro"/>
    <w:link w:val="Ttulo4"/>
    <w:uiPriority w:val="9"/>
    <w:rsid w:val="00217011"/>
    <w:rPr>
      <w:rFonts w:ascii="Arial" w:eastAsia="Calibri" w:hAnsi="Arial" w:cs="Calibri"/>
      <w:b/>
      <w:bCs/>
      <w:sz w:val="24"/>
      <w:lang w:val="pt-BR"/>
    </w:rPr>
  </w:style>
  <w:style w:type="paragraph" w:styleId="ndicedeilustraes">
    <w:name w:val="table of figures"/>
    <w:basedOn w:val="Normal"/>
    <w:next w:val="Normal"/>
    <w:uiPriority w:val="99"/>
    <w:unhideWhenUsed/>
    <w:rsid w:val="00C3426F"/>
  </w:style>
  <w:style w:type="paragraph" w:customStyle="1" w:styleId="Alfabtica">
    <w:name w:val="Alfabética"/>
    <w:next w:val="Normal"/>
    <w:link w:val="AlfabticaChar"/>
    <w:qFormat/>
    <w:rsid w:val="00E47B10"/>
    <w:pPr>
      <w:widowControl/>
      <w:numPr>
        <w:numId w:val="1"/>
      </w:numPr>
      <w:autoSpaceDE/>
      <w:autoSpaceDN/>
      <w:spacing w:before="120" w:after="120" w:line="360" w:lineRule="auto"/>
      <w:jc w:val="both"/>
    </w:pPr>
    <w:rPr>
      <w:rFonts w:ascii="Arial" w:hAnsi="Arial"/>
      <w:kern w:val="2"/>
      <w:sz w:val="24"/>
      <w:szCs w:val="24"/>
      <w:lang w:val="pt-BR"/>
      <w14:ligatures w14:val="standardContextual"/>
    </w:rPr>
  </w:style>
  <w:style w:type="paragraph" w:customStyle="1" w:styleId="Romanos">
    <w:name w:val="Romanos"/>
    <w:link w:val="RomanosChar"/>
    <w:qFormat/>
    <w:rsid w:val="00E47B10"/>
    <w:pPr>
      <w:widowControl/>
      <w:numPr>
        <w:numId w:val="2"/>
      </w:numPr>
      <w:autoSpaceDE/>
      <w:autoSpaceDN/>
      <w:spacing w:after="160" w:line="278" w:lineRule="auto"/>
      <w:jc w:val="both"/>
    </w:pPr>
    <w:rPr>
      <w:rFonts w:ascii="Arial" w:hAnsi="Arial"/>
      <w:kern w:val="2"/>
      <w:sz w:val="24"/>
      <w:szCs w:val="24"/>
      <w:lang w:val="pt-BR"/>
      <w14:ligatures w14:val="standardContextual"/>
    </w:rPr>
  </w:style>
  <w:style w:type="character" w:customStyle="1" w:styleId="RomanosChar">
    <w:name w:val="Romanos Char"/>
    <w:basedOn w:val="Fontepargpadro"/>
    <w:link w:val="Romanos"/>
    <w:rsid w:val="00E47B10"/>
    <w:rPr>
      <w:rFonts w:ascii="Arial" w:hAnsi="Arial"/>
      <w:kern w:val="2"/>
      <w:sz w:val="24"/>
      <w:szCs w:val="24"/>
      <w:lang w:val="pt-BR"/>
      <w14:ligatures w14:val="standardContextual"/>
    </w:rPr>
  </w:style>
  <w:style w:type="character" w:customStyle="1" w:styleId="AlfabticaChar">
    <w:name w:val="Alfabética Char"/>
    <w:basedOn w:val="Fontepargpadro"/>
    <w:link w:val="Alfabtica"/>
    <w:rsid w:val="00E47B10"/>
    <w:rPr>
      <w:rFonts w:ascii="Arial" w:hAnsi="Arial"/>
      <w:kern w:val="2"/>
      <w:sz w:val="24"/>
      <w:szCs w:val="24"/>
      <w:lang w:val="pt-BR"/>
      <w14:ligatures w14:val="standardContextual"/>
    </w:rPr>
  </w:style>
  <w:style w:type="character" w:styleId="nfaseIntensa">
    <w:name w:val="Intense Emphasis"/>
    <w:basedOn w:val="Fontepargpadro"/>
    <w:uiPriority w:val="21"/>
    <w:qFormat/>
    <w:rsid w:val="00125F71"/>
    <w:rPr>
      <w:i/>
      <w:iCs/>
      <w:color w:val="4F81BD" w:themeColor="accent1"/>
    </w:rPr>
  </w:style>
  <w:style w:type="paragraph" w:styleId="NormalWeb">
    <w:name w:val="Normal (Web)"/>
    <w:basedOn w:val="Normal"/>
    <w:uiPriority w:val="99"/>
    <w:semiHidden/>
    <w:unhideWhenUsed/>
    <w:rsid w:val="00716D01"/>
    <w:pPr>
      <w:widowControl/>
      <w:autoSpaceDE/>
      <w:autoSpaceDN/>
      <w:spacing w:before="100" w:beforeAutospacing="1" w:after="100" w:afterAutospacing="1" w:line="240" w:lineRule="auto"/>
      <w:ind w:firstLine="0"/>
      <w:jc w:val="left"/>
    </w:pPr>
    <w:rPr>
      <w:rFonts w:ascii="Times New Roman" w:eastAsia="Times New Roman" w:hAnsi="Times New Roman" w:cs="Times New Roman"/>
      <w:szCs w:val="24"/>
      <w:lang w:eastAsia="pt-BR"/>
    </w:rPr>
  </w:style>
  <w:style w:type="character" w:customStyle="1" w:styleId="Ttulo6Char">
    <w:name w:val="Título 6 Char"/>
    <w:basedOn w:val="Fontepargpadro"/>
    <w:link w:val="Ttulo6"/>
    <w:uiPriority w:val="9"/>
    <w:semiHidden/>
    <w:rsid w:val="00D85FDF"/>
    <w:rPr>
      <w:rFonts w:asciiTheme="majorHAnsi" w:eastAsiaTheme="majorEastAsia" w:hAnsiTheme="majorHAnsi" w:cstheme="majorBidi"/>
      <w:color w:val="243F60" w:themeColor="accent1" w:themeShade="7F"/>
      <w:sz w:val="24"/>
      <w:lang w:val="pt-BR"/>
    </w:rPr>
  </w:style>
  <w:style w:type="character" w:customStyle="1" w:styleId="Ttulo7Char">
    <w:name w:val="Título 7 Char"/>
    <w:basedOn w:val="Fontepargpadro"/>
    <w:link w:val="Ttulo7"/>
    <w:uiPriority w:val="9"/>
    <w:semiHidden/>
    <w:rsid w:val="00D85FDF"/>
    <w:rPr>
      <w:rFonts w:asciiTheme="majorHAnsi" w:eastAsiaTheme="majorEastAsia" w:hAnsiTheme="majorHAnsi" w:cstheme="majorBidi"/>
      <w:i/>
      <w:iCs/>
      <w:color w:val="243F60" w:themeColor="accent1" w:themeShade="7F"/>
      <w:sz w:val="24"/>
      <w:lang w:val="pt-BR"/>
    </w:rPr>
  </w:style>
  <w:style w:type="character" w:customStyle="1" w:styleId="Ttulo8Char">
    <w:name w:val="Título 8 Char"/>
    <w:basedOn w:val="Fontepargpadro"/>
    <w:link w:val="Ttulo8"/>
    <w:uiPriority w:val="9"/>
    <w:semiHidden/>
    <w:rsid w:val="00D85FDF"/>
    <w:rPr>
      <w:rFonts w:asciiTheme="majorHAnsi" w:eastAsiaTheme="majorEastAsia" w:hAnsiTheme="majorHAnsi" w:cstheme="majorBidi"/>
      <w:color w:val="272727" w:themeColor="text1" w:themeTint="D8"/>
      <w:sz w:val="21"/>
      <w:szCs w:val="21"/>
      <w:lang w:val="pt-BR"/>
    </w:rPr>
  </w:style>
  <w:style w:type="character" w:customStyle="1" w:styleId="Ttulo9Char">
    <w:name w:val="Título 9 Char"/>
    <w:basedOn w:val="Fontepargpadro"/>
    <w:link w:val="Ttulo9"/>
    <w:uiPriority w:val="9"/>
    <w:semiHidden/>
    <w:rsid w:val="00D85FDF"/>
    <w:rPr>
      <w:rFonts w:asciiTheme="majorHAnsi" w:eastAsiaTheme="majorEastAsia" w:hAnsiTheme="majorHAnsi" w:cstheme="majorBidi"/>
      <w:i/>
      <w:iCs/>
      <w:color w:val="272727" w:themeColor="text1" w:themeTint="D8"/>
      <w:sz w:val="21"/>
      <w:szCs w:val="21"/>
      <w:lang w:val="pt-BR"/>
    </w:rPr>
  </w:style>
  <w:style w:type="table" w:styleId="Tabelacomgrade">
    <w:name w:val="Table Grid"/>
    <w:basedOn w:val="Tabelanormal"/>
    <w:uiPriority w:val="39"/>
    <w:rsid w:val="00D56E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oEspaoReservado">
    <w:name w:val="Placeholder Text"/>
    <w:basedOn w:val="Fontepargpadro"/>
    <w:uiPriority w:val="99"/>
    <w:semiHidden/>
    <w:rsid w:val="004A57FF"/>
    <w:rPr>
      <w:color w:val="666666"/>
    </w:rPr>
  </w:style>
  <w:style w:type="paragraph" w:styleId="Ttulo">
    <w:name w:val="Title"/>
    <w:basedOn w:val="Normal"/>
    <w:link w:val="TtuloChar"/>
    <w:uiPriority w:val="10"/>
    <w:qFormat/>
    <w:rsid w:val="002A7D87"/>
    <w:pPr>
      <w:spacing w:line="240" w:lineRule="auto"/>
      <w:ind w:left="955" w:right="807" w:firstLine="0"/>
      <w:jc w:val="center"/>
    </w:pPr>
    <w:rPr>
      <w:rFonts w:eastAsia="Arial" w:cs="Arial"/>
      <w:b/>
      <w:bCs/>
      <w:sz w:val="36"/>
      <w:szCs w:val="36"/>
    </w:rPr>
  </w:style>
  <w:style w:type="character" w:customStyle="1" w:styleId="TtuloChar">
    <w:name w:val="Título Char"/>
    <w:basedOn w:val="Fontepargpadro"/>
    <w:link w:val="Ttulo"/>
    <w:uiPriority w:val="10"/>
    <w:rsid w:val="002A7D87"/>
    <w:rPr>
      <w:rFonts w:ascii="Arial" w:eastAsia="Arial" w:hAnsi="Arial" w:cs="Arial"/>
      <w:b/>
      <w:bCs/>
      <w:sz w:val="36"/>
      <w:szCs w:val="36"/>
      <w:lang w:val="pt-BR"/>
    </w:rPr>
  </w:style>
  <w:style w:type="character" w:styleId="MenoPendente">
    <w:name w:val="Unresolved Mention"/>
    <w:basedOn w:val="Fontepargpadro"/>
    <w:uiPriority w:val="99"/>
    <w:semiHidden/>
    <w:unhideWhenUsed/>
    <w:rsid w:val="00C173FF"/>
    <w:rPr>
      <w:color w:val="605E5C"/>
      <w:shd w:val="clear" w:color="auto" w:fill="E1DFDD"/>
    </w:rPr>
  </w:style>
  <w:style w:type="character" w:customStyle="1" w:styleId="LegendaChar">
    <w:name w:val="Legenda Char"/>
    <w:basedOn w:val="Fontepargpadro"/>
    <w:link w:val="Legenda"/>
    <w:uiPriority w:val="35"/>
    <w:locked/>
    <w:rsid w:val="000B4D08"/>
    <w:rPr>
      <w:rFonts w:ascii="Arial" w:eastAsia="Calibri" w:hAnsi="Arial" w:cs="Calibri"/>
      <w:iCs/>
      <w:sz w:val="20"/>
      <w:szCs w:val="18"/>
      <w:lang w:val="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90884">
      <w:bodyDiv w:val="1"/>
      <w:marLeft w:val="0"/>
      <w:marRight w:val="0"/>
      <w:marTop w:val="0"/>
      <w:marBottom w:val="0"/>
      <w:divBdr>
        <w:top w:val="none" w:sz="0" w:space="0" w:color="auto"/>
        <w:left w:val="none" w:sz="0" w:space="0" w:color="auto"/>
        <w:bottom w:val="none" w:sz="0" w:space="0" w:color="auto"/>
        <w:right w:val="none" w:sz="0" w:space="0" w:color="auto"/>
      </w:divBdr>
    </w:div>
    <w:div w:id="66617044">
      <w:bodyDiv w:val="1"/>
      <w:marLeft w:val="0"/>
      <w:marRight w:val="0"/>
      <w:marTop w:val="0"/>
      <w:marBottom w:val="0"/>
      <w:divBdr>
        <w:top w:val="none" w:sz="0" w:space="0" w:color="auto"/>
        <w:left w:val="none" w:sz="0" w:space="0" w:color="auto"/>
        <w:bottom w:val="none" w:sz="0" w:space="0" w:color="auto"/>
        <w:right w:val="none" w:sz="0" w:space="0" w:color="auto"/>
      </w:divBdr>
    </w:div>
    <w:div w:id="82118402">
      <w:bodyDiv w:val="1"/>
      <w:marLeft w:val="0"/>
      <w:marRight w:val="0"/>
      <w:marTop w:val="0"/>
      <w:marBottom w:val="0"/>
      <w:divBdr>
        <w:top w:val="none" w:sz="0" w:space="0" w:color="auto"/>
        <w:left w:val="none" w:sz="0" w:space="0" w:color="auto"/>
        <w:bottom w:val="none" w:sz="0" w:space="0" w:color="auto"/>
        <w:right w:val="none" w:sz="0" w:space="0" w:color="auto"/>
      </w:divBdr>
      <w:divsChild>
        <w:div w:id="158081026">
          <w:marLeft w:val="90"/>
          <w:marRight w:val="0"/>
          <w:marTop w:val="120"/>
          <w:marBottom w:val="0"/>
          <w:divBdr>
            <w:top w:val="none" w:sz="0" w:space="0" w:color="auto"/>
            <w:left w:val="none" w:sz="0" w:space="0" w:color="auto"/>
            <w:bottom w:val="none" w:sz="0" w:space="0" w:color="auto"/>
            <w:right w:val="none" w:sz="0" w:space="0" w:color="auto"/>
          </w:divBdr>
          <w:divsChild>
            <w:div w:id="2044206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5815">
      <w:bodyDiv w:val="1"/>
      <w:marLeft w:val="0"/>
      <w:marRight w:val="0"/>
      <w:marTop w:val="0"/>
      <w:marBottom w:val="0"/>
      <w:divBdr>
        <w:top w:val="none" w:sz="0" w:space="0" w:color="auto"/>
        <w:left w:val="none" w:sz="0" w:space="0" w:color="auto"/>
        <w:bottom w:val="none" w:sz="0" w:space="0" w:color="auto"/>
        <w:right w:val="none" w:sz="0" w:space="0" w:color="auto"/>
      </w:divBdr>
    </w:div>
    <w:div w:id="108091783">
      <w:bodyDiv w:val="1"/>
      <w:marLeft w:val="0"/>
      <w:marRight w:val="0"/>
      <w:marTop w:val="0"/>
      <w:marBottom w:val="0"/>
      <w:divBdr>
        <w:top w:val="none" w:sz="0" w:space="0" w:color="auto"/>
        <w:left w:val="none" w:sz="0" w:space="0" w:color="auto"/>
        <w:bottom w:val="none" w:sz="0" w:space="0" w:color="auto"/>
        <w:right w:val="none" w:sz="0" w:space="0" w:color="auto"/>
      </w:divBdr>
    </w:div>
    <w:div w:id="161632127">
      <w:bodyDiv w:val="1"/>
      <w:marLeft w:val="0"/>
      <w:marRight w:val="0"/>
      <w:marTop w:val="0"/>
      <w:marBottom w:val="0"/>
      <w:divBdr>
        <w:top w:val="none" w:sz="0" w:space="0" w:color="auto"/>
        <w:left w:val="none" w:sz="0" w:space="0" w:color="auto"/>
        <w:bottom w:val="none" w:sz="0" w:space="0" w:color="auto"/>
        <w:right w:val="none" w:sz="0" w:space="0" w:color="auto"/>
      </w:divBdr>
    </w:div>
    <w:div w:id="223218931">
      <w:bodyDiv w:val="1"/>
      <w:marLeft w:val="0"/>
      <w:marRight w:val="0"/>
      <w:marTop w:val="0"/>
      <w:marBottom w:val="0"/>
      <w:divBdr>
        <w:top w:val="none" w:sz="0" w:space="0" w:color="auto"/>
        <w:left w:val="none" w:sz="0" w:space="0" w:color="auto"/>
        <w:bottom w:val="none" w:sz="0" w:space="0" w:color="auto"/>
        <w:right w:val="none" w:sz="0" w:space="0" w:color="auto"/>
      </w:divBdr>
    </w:div>
    <w:div w:id="235895030">
      <w:bodyDiv w:val="1"/>
      <w:marLeft w:val="0"/>
      <w:marRight w:val="0"/>
      <w:marTop w:val="0"/>
      <w:marBottom w:val="0"/>
      <w:divBdr>
        <w:top w:val="none" w:sz="0" w:space="0" w:color="auto"/>
        <w:left w:val="none" w:sz="0" w:space="0" w:color="auto"/>
        <w:bottom w:val="none" w:sz="0" w:space="0" w:color="auto"/>
        <w:right w:val="none" w:sz="0" w:space="0" w:color="auto"/>
      </w:divBdr>
    </w:div>
    <w:div w:id="247660677">
      <w:bodyDiv w:val="1"/>
      <w:marLeft w:val="0"/>
      <w:marRight w:val="0"/>
      <w:marTop w:val="0"/>
      <w:marBottom w:val="0"/>
      <w:divBdr>
        <w:top w:val="none" w:sz="0" w:space="0" w:color="auto"/>
        <w:left w:val="none" w:sz="0" w:space="0" w:color="auto"/>
        <w:bottom w:val="none" w:sz="0" w:space="0" w:color="auto"/>
        <w:right w:val="none" w:sz="0" w:space="0" w:color="auto"/>
      </w:divBdr>
    </w:div>
    <w:div w:id="265817768">
      <w:bodyDiv w:val="1"/>
      <w:marLeft w:val="0"/>
      <w:marRight w:val="0"/>
      <w:marTop w:val="0"/>
      <w:marBottom w:val="0"/>
      <w:divBdr>
        <w:top w:val="none" w:sz="0" w:space="0" w:color="auto"/>
        <w:left w:val="none" w:sz="0" w:space="0" w:color="auto"/>
        <w:bottom w:val="none" w:sz="0" w:space="0" w:color="auto"/>
        <w:right w:val="none" w:sz="0" w:space="0" w:color="auto"/>
      </w:divBdr>
    </w:div>
    <w:div w:id="349918453">
      <w:bodyDiv w:val="1"/>
      <w:marLeft w:val="0"/>
      <w:marRight w:val="0"/>
      <w:marTop w:val="0"/>
      <w:marBottom w:val="0"/>
      <w:divBdr>
        <w:top w:val="none" w:sz="0" w:space="0" w:color="auto"/>
        <w:left w:val="none" w:sz="0" w:space="0" w:color="auto"/>
        <w:bottom w:val="none" w:sz="0" w:space="0" w:color="auto"/>
        <w:right w:val="none" w:sz="0" w:space="0" w:color="auto"/>
      </w:divBdr>
    </w:div>
    <w:div w:id="402920531">
      <w:bodyDiv w:val="1"/>
      <w:marLeft w:val="0"/>
      <w:marRight w:val="0"/>
      <w:marTop w:val="0"/>
      <w:marBottom w:val="0"/>
      <w:divBdr>
        <w:top w:val="none" w:sz="0" w:space="0" w:color="auto"/>
        <w:left w:val="none" w:sz="0" w:space="0" w:color="auto"/>
        <w:bottom w:val="none" w:sz="0" w:space="0" w:color="auto"/>
        <w:right w:val="none" w:sz="0" w:space="0" w:color="auto"/>
      </w:divBdr>
    </w:div>
    <w:div w:id="429399292">
      <w:bodyDiv w:val="1"/>
      <w:marLeft w:val="0"/>
      <w:marRight w:val="0"/>
      <w:marTop w:val="0"/>
      <w:marBottom w:val="0"/>
      <w:divBdr>
        <w:top w:val="none" w:sz="0" w:space="0" w:color="auto"/>
        <w:left w:val="none" w:sz="0" w:space="0" w:color="auto"/>
        <w:bottom w:val="none" w:sz="0" w:space="0" w:color="auto"/>
        <w:right w:val="none" w:sz="0" w:space="0" w:color="auto"/>
      </w:divBdr>
    </w:div>
    <w:div w:id="441539378">
      <w:bodyDiv w:val="1"/>
      <w:marLeft w:val="0"/>
      <w:marRight w:val="0"/>
      <w:marTop w:val="0"/>
      <w:marBottom w:val="0"/>
      <w:divBdr>
        <w:top w:val="none" w:sz="0" w:space="0" w:color="auto"/>
        <w:left w:val="none" w:sz="0" w:space="0" w:color="auto"/>
        <w:bottom w:val="none" w:sz="0" w:space="0" w:color="auto"/>
        <w:right w:val="none" w:sz="0" w:space="0" w:color="auto"/>
      </w:divBdr>
    </w:div>
    <w:div w:id="494078672">
      <w:bodyDiv w:val="1"/>
      <w:marLeft w:val="0"/>
      <w:marRight w:val="0"/>
      <w:marTop w:val="0"/>
      <w:marBottom w:val="0"/>
      <w:divBdr>
        <w:top w:val="none" w:sz="0" w:space="0" w:color="auto"/>
        <w:left w:val="none" w:sz="0" w:space="0" w:color="auto"/>
        <w:bottom w:val="none" w:sz="0" w:space="0" w:color="auto"/>
        <w:right w:val="none" w:sz="0" w:space="0" w:color="auto"/>
      </w:divBdr>
    </w:div>
    <w:div w:id="507333899">
      <w:bodyDiv w:val="1"/>
      <w:marLeft w:val="0"/>
      <w:marRight w:val="0"/>
      <w:marTop w:val="0"/>
      <w:marBottom w:val="0"/>
      <w:divBdr>
        <w:top w:val="none" w:sz="0" w:space="0" w:color="auto"/>
        <w:left w:val="none" w:sz="0" w:space="0" w:color="auto"/>
        <w:bottom w:val="none" w:sz="0" w:space="0" w:color="auto"/>
        <w:right w:val="none" w:sz="0" w:space="0" w:color="auto"/>
      </w:divBdr>
    </w:div>
    <w:div w:id="529074877">
      <w:bodyDiv w:val="1"/>
      <w:marLeft w:val="0"/>
      <w:marRight w:val="0"/>
      <w:marTop w:val="0"/>
      <w:marBottom w:val="0"/>
      <w:divBdr>
        <w:top w:val="none" w:sz="0" w:space="0" w:color="auto"/>
        <w:left w:val="none" w:sz="0" w:space="0" w:color="auto"/>
        <w:bottom w:val="none" w:sz="0" w:space="0" w:color="auto"/>
        <w:right w:val="none" w:sz="0" w:space="0" w:color="auto"/>
      </w:divBdr>
    </w:div>
    <w:div w:id="551890476">
      <w:bodyDiv w:val="1"/>
      <w:marLeft w:val="0"/>
      <w:marRight w:val="0"/>
      <w:marTop w:val="0"/>
      <w:marBottom w:val="0"/>
      <w:divBdr>
        <w:top w:val="none" w:sz="0" w:space="0" w:color="auto"/>
        <w:left w:val="none" w:sz="0" w:space="0" w:color="auto"/>
        <w:bottom w:val="none" w:sz="0" w:space="0" w:color="auto"/>
        <w:right w:val="none" w:sz="0" w:space="0" w:color="auto"/>
      </w:divBdr>
    </w:div>
    <w:div w:id="581522798">
      <w:bodyDiv w:val="1"/>
      <w:marLeft w:val="0"/>
      <w:marRight w:val="0"/>
      <w:marTop w:val="0"/>
      <w:marBottom w:val="0"/>
      <w:divBdr>
        <w:top w:val="none" w:sz="0" w:space="0" w:color="auto"/>
        <w:left w:val="none" w:sz="0" w:space="0" w:color="auto"/>
        <w:bottom w:val="none" w:sz="0" w:space="0" w:color="auto"/>
        <w:right w:val="none" w:sz="0" w:space="0" w:color="auto"/>
      </w:divBdr>
    </w:div>
    <w:div w:id="589312853">
      <w:bodyDiv w:val="1"/>
      <w:marLeft w:val="0"/>
      <w:marRight w:val="0"/>
      <w:marTop w:val="0"/>
      <w:marBottom w:val="0"/>
      <w:divBdr>
        <w:top w:val="none" w:sz="0" w:space="0" w:color="auto"/>
        <w:left w:val="none" w:sz="0" w:space="0" w:color="auto"/>
        <w:bottom w:val="none" w:sz="0" w:space="0" w:color="auto"/>
        <w:right w:val="none" w:sz="0" w:space="0" w:color="auto"/>
      </w:divBdr>
    </w:div>
    <w:div w:id="605305213">
      <w:bodyDiv w:val="1"/>
      <w:marLeft w:val="0"/>
      <w:marRight w:val="0"/>
      <w:marTop w:val="0"/>
      <w:marBottom w:val="0"/>
      <w:divBdr>
        <w:top w:val="none" w:sz="0" w:space="0" w:color="auto"/>
        <w:left w:val="none" w:sz="0" w:space="0" w:color="auto"/>
        <w:bottom w:val="none" w:sz="0" w:space="0" w:color="auto"/>
        <w:right w:val="none" w:sz="0" w:space="0" w:color="auto"/>
      </w:divBdr>
    </w:div>
    <w:div w:id="684481553">
      <w:bodyDiv w:val="1"/>
      <w:marLeft w:val="0"/>
      <w:marRight w:val="0"/>
      <w:marTop w:val="0"/>
      <w:marBottom w:val="0"/>
      <w:divBdr>
        <w:top w:val="none" w:sz="0" w:space="0" w:color="auto"/>
        <w:left w:val="none" w:sz="0" w:space="0" w:color="auto"/>
        <w:bottom w:val="none" w:sz="0" w:space="0" w:color="auto"/>
        <w:right w:val="none" w:sz="0" w:space="0" w:color="auto"/>
      </w:divBdr>
    </w:div>
    <w:div w:id="748695796">
      <w:bodyDiv w:val="1"/>
      <w:marLeft w:val="0"/>
      <w:marRight w:val="0"/>
      <w:marTop w:val="0"/>
      <w:marBottom w:val="0"/>
      <w:divBdr>
        <w:top w:val="none" w:sz="0" w:space="0" w:color="auto"/>
        <w:left w:val="none" w:sz="0" w:space="0" w:color="auto"/>
        <w:bottom w:val="none" w:sz="0" w:space="0" w:color="auto"/>
        <w:right w:val="none" w:sz="0" w:space="0" w:color="auto"/>
      </w:divBdr>
      <w:divsChild>
        <w:div w:id="217789582">
          <w:marLeft w:val="90"/>
          <w:marRight w:val="0"/>
          <w:marTop w:val="120"/>
          <w:marBottom w:val="0"/>
          <w:divBdr>
            <w:top w:val="none" w:sz="0" w:space="0" w:color="auto"/>
            <w:left w:val="none" w:sz="0" w:space="0" w:color="auto"/>
            <w:bottom w:val="none" w:sz="0" w:space="0" w:color="auto"/>
            <w:right w:val="none" w:sz="0" w:space="0" w:color="auto"/>
          </w:divBdr>
          <w:divsChild>
            <w:div w:id="1819108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516237">
      <w:bodyDiv w:val="1"/>
      <w:marLeft w:val="0"/>
      <w:marRight w:val="0"/>
      <w:marTop w:val="0"/>
      <w:marBottom w:val="0"/>
      <w:divBdr>
        <w:top w:val="none" w:sz="0" w:space="0" w:color="auto"/>
        <w:left w:val="none" w:sz="0" w:space="0" w:color="auto"/>
        <w:bottom w:val="none" w:sz="0" w:space="0" w:color="auto"/>
        <w:right w:val="none" w:sz="0" w:space="0" w:color="auto"/>
      </w:divBdr>
    </w:div>
    <w:div w:id="823356931">
      <w:bodyDiv w:val="1"/>
      <w:marLeft w:val="0"/>
      <w:marRight w:val="0"/>
      <w:marTop w:val="0"/>
      <w:marBottom w:val="0"/>
      <w:divBdr>
        <w:top w:val="none" w:sz="0" w:space="0" w:color="auto"/>
        <w:left w:val="none" w:sz="0" w:space="0" w:color="auto"/>
        <w:bottom w:val="none" w:sz="0" w:space="0" w:color="auto"/>
        <w:right w:val="none" w:sz="0" w:space="0" w:color="auto"/>
      </w:divBdr>
    </w:div>
    <w:div w:id="824666317">
      <w:bodyDiv w:val="1"/>
      <w:marLeft w:val="0"/>
      <w:marRight w:val="0"/>
      <w:marTop w:val="0"/>
      <w:marBottom w:val="0"/>
      <w:divBdr>
        <w:top w:val="none" w:sz="0" w:space="0" w:color="auto"/>
        <w:left w:val="none" w:sz="0" w:space="0" w:color="auto"/>
        <w:bottom w:val="none" w:sz="0" w:space="0" w:color="auto"/>
        <w:right w:val="none" w:sz="0" w:space="0" w:color="auto"/>
      </w:divBdr>
    </w:div>
    <w:div w:id="842671111">
      <w:bodyDiv w:val="1"/>
      <w:marLeft w:val="0"/>
      <w:marRight w:val="0"/>
      <w:marTop w:val="0"/>
      <w:marBottom w:val="0"/>
      <w:divBdr>
        <w:top w:val="none" w:sz="0" w:space="0" w:color="auto"/>
        <w:left w:val="none" w:sz="0" w:space="0" w:color="auto"/>
        <w:bottom w:val="none" w:sz="0" w:space="0" w:color="auto"/>
        <w:right w:val="none" w:sz="0" w:space="0" w:color="auto"/>
      </w:divBdr>
    </w:div>
    <w:div w:id="850215961">
      <w:bodyDiv w:val="1"/>
      <w:marLeft w:val="0"/>
      <w:marRight w:val="0"/>
      <w:marTop w:val="0"/>
      <w:marBottom w:val="0"/>
      <w:divBdr>
        <w:top w:val="none" w:sz="0" w:space="0" w:color="auto"/>
        <w:left w:val="none" w:sz="0" w:space="0" w:color="auto"/>
        <w:bottom w:val="none" w:sz="0" w:space="0" w:color="auto"/>
        <w:right w:val="none" w:sz="0" w:space="0" w:color="auto"/>
      </w:divBdr>
    </w:div>
    <w:div w:id="935207635">
      <w:bodyDiv w:val="1"/>
      <w:marLeft w:val="0"/>
      <w:marRight w:val="0"/>
      <w:marTop w:val="0"/>
      <w:marBottom w:val="0"/>
      <w:divBdr>
        <w:top w:val="none" w:sz="0" w:space="0" w:color="auto"/>
        <w:left w:val="none" w:sz="0" w:space="0" w:color="auto"/>
        <w:bottom w:val="none" w:sz="0" w:space="0" w:color="auto"/>
        <w:right w:val="none" w:sz="0" w:space="0" w:color="auto"/>
      </w:divBdr>
    </w:div>
    <w:div w:id="950209034">
      <w:bodyDiv w:val="1"/>
      <w:marLeft w:val="0"/>
      <w:marRight w:val="0"/>
      <w:marTop w:val="0"/>
      <w:marBottom w:val="0"/>
      <w:divBdr>
        <w:top w:val="none" w:sz="0" w:space="0" w:color="auto"/>
        <w:left w:val="none" w:sz="0" w:space="0" w:color="auto"/>
        <w:bottom w:val="none" w:sz="0" w:space="0" w:color="auto"/>
        <w:right w:val="none" w:sz="0" w:space="0" w:color="auto"/>
      </w:divBdr>
      <w:divsChild>
        <w:div w:id="989360708">
          <w:marLeft w:val="90"/>
          <w:marRight w:val="0"/>
          <w:marTop w:val="120"/>
          <w:marBottom w:val="0"/>
          <w:divBdr>
            <w:top w:val="none" w:sz="0" w:space="0" w:color="auto"/>
            <w:left w:val="none" w:sz="0" w:space="0" w:color="auto"/>
            <w:bottom w:val="none" w:sz="0" w:space="0" w:color="auto"/>
            <w:right w:val="none" w:sz="0" w:space="0" w:color="auto"/>
          </w:divBdr>
          <w:divsChild>
            <w:div w:id="312103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990176">
      <w:bodyDiv w:val="1"/>
      <w:marLeft w:val="0"/>
      <w:marRight w:val="0"/>
      <w:marTop w:val="0"/>
      <w:marBottom w:val="0"/>
      <w:divBdr>
        <w:top w:val="none" w:sz="0" w:space="0" w:color="auto"/>
        <w:left w:val="none" w:sz="0" w:space="0" w:color="auto"/>
        <w:bottom w:val="none" w:sz="0" w:space="0" w:color="auto"/>
        <w:right w:val="none" w:sz="0" w:space="0" w:color="auto"/>
      </w:divBdr>
    </w:div>
    <w:div w:id="1081172147">
      <w:bodyDiv w:val="1"/>
      <w:marLeft w:val="0"/>
      <w:marRight w:val="0"/>
      <w:marTop w:val="0"/>
      <w:marBottom w:val="0"/>
      <w:divBdr>
        <w:top w:val="none" w:sz="0" w:space="0" w:color="auto"/>
        <w:left w:val="none" w:sz="0" w:space="0" w:color="auto"/>
        <w:bottom w:val="none" w:sz="0" w:space="0" w:color="auto"/>
        <w:right w:val="none" w:sz="0" w:space="0" w:color="auto"/>
      </w:divBdr>
    </w:div>
    <w:div w:id="1125543774">
      <w:bodyDiv w:val="1"/>
      <w:marLeft w:val="0"/>
      <w:marRight w:val="0"/>
      <w:marTop w:val="0"/>
      <w:marBottom w:val="0"/>
      <w:divBdr>
        <w:top w:val="none" w:sz="0" w:space="0" w:color="auto"/>
        <w:left w:val="none" w:sz="0" w:space="0" w:color="auto"/>
        <w:bottom w:val="none" w:sz="0" w:space="0" w:color="auto"/>
        <w:right w:val="none" w:sz="0" w:space="0" w:color="auto"/>
      </w:divBdr>
      <w:divsChild>
        <w:div w:id="603660112">
          <w:marLeft w:val="90"/>
          <w:marRight w:val="0"/>
          <w:marTop w:val="120"/>
          <w:marBottom w:val="0"/>
          <w:divBdr>
            <w:top w:val="none" w:sz="0" w:space="0" w:color="auto"/>
            <w:left w:val="none" w:sz="0" w:space="0" w:color="auto"/>
            <w:bottom w:val="none" w:sz="0" w:space="0" w:color="auto"/>
            <w:right w:val="none" w:sz="0" w:space="0" w:color="auto"/>
          </w:divBdr>
          <w:divsChild>
            <w:div w:id="6712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818962">
      <w:bodyDiv w:val="1"/>
      <w:marLeft w:val="0"/>
      <w:marRight w:val="0"/>
      <w:marTop w:val="0"/>
      <w:marBottom w:val="0"/>
      <w:divBdr>
        <w:top w:val="none" w:sz="0" w:space="0" w:color="auto"/>
        <w:left w:val="none" w:sz="0" w:space="0" w:color="auto"/>
        <w:bottom w:val="none" w:sz="0" w:space="0" w:color="auto"/>
        <w:right w:val="none" w:sz="0" w:space="0" w:color="auto"/>
      </w:divBdr>
    </w:div>
    <w:div w:id="1268195071">
      <w:bodyDiv w:val="1"/>
      <w:marLeft w:val="0"/>
      <w:marRight w:val="0"/>
      <w:marTop w:val="0"/>
      <w:marBottom w:val="0"/>
      <w:divBdr>
        <w:top w:val="none" w:sz="0" w:space="0" w:color="auto"/>
        <w:left w:val="none" w:sz="0" w:space="0" w:color="auto"/>
        <w:bottom w:val="none" w:sz="0" w:space="0" w:color="auto"/>
        <w:right w:val="none" w:sz="0" w:space="0" w:color="auto"/>
      </w:divBdr>
    </w:div>
    <w:div w:id="1272393040">
      <w:bodyDiv w:val="1"/>
      <w:marLeft w:val="0"/>
      <w:marRight w:val="0"/>
      <w:marTop w:val="0"/>
      <w:marBottom w:val="0"/>
      <w:divBdr>
        <w:top w:val="none" w:sz="0" w:space="0" w:color="auto"/>
        <w:left w:val="none" w:sz="0" w:space="0" w:color="auto"/>
        <w:bottom w:val="none" w:sz="0" w:space="0" w:color="auto"/>
        <w:right w:val="none" w:sz="0" w:space="0" w:color="auto"/>
      </w:divBdr>
    </w:div>
    <w:div w:id="1340307759">
      <w:bodyDiv w:val="1"/>
      <w:marLeft w:val="0"/>
      <w:marRight w:val="0"/>
      <w:marTop w:val="0"/>
      <w:marBottom w:val="0"/>
      <w:divBdr>
        <w:top w:val="none" w:sz="0" w:space="0" w:color="auto"/>
        <w:left w:val="none" w:sz="0" w:space="0" w:color="auto"/>
        <w:bottom w:val="none" w:sz="0" w:space="0" w:color="auto"/>
        <w:right w:val="none" w:sz="0" w:space="0" w:color="auto"/>
      </w:divBdr>
    </w:div>
    <w:div w:id="1389038449">
      <w:bodyDiv w:val="1"/>
      <w:marLeft w:val="0"/>
      <w:marRight w:val="0"/>
      <w:marTop w:val="0"/>
      <w:marBottom w:val="0"/>
      <w:divBdr>
        <w:top w:val="none" w:sz="0" w:space="0" w:color="auto"/>
        <w:left w:val="none" w:sz="0" w:space="0" w:color="auto"/>
        <w:bottom w:val="none" w:sz="0" w:space="0" w:color="auto"/>
        <w:right w:val="none" w:sz="0" w:space="0" w:color="auto"/>
      </w:divBdr>
    </w:div>
    <w:div w:id="1399475180">
      <w:bodyDiv w:val="1"/>
      <w:marLeft w:val="0"/>
      <w:marRight w:val="0"/>
      <w:marTop w:val="0"/>
      <w:marBottom w:val="0"/>
      <w:divBdr>
        <w:top w:val="none" w:sz="0" w:space="0" w:color="auto"/>
        <w:left w:val="none" w:sz="0" w:space="0" w:color="auto"/>
        <w:bottom w:val="none" w:sz="0" w:space="0" w:color="auto"/>
        <w:right w:val="none" w:sz="0" w:space="0" w:color="auto"/>
      </w:divBdr>
    </w:div>
    <w:div w:id="1408531297">
      <w:bodyDiv w:val="1"/>
      <w:marLeft w:val="0"/>
      <w:marRight w:val="0"/>
      <w:marTop w:val="0"/>
      <w:marBottom w:val="0"/>
      <w:divBdr>
        <w:top w:val="none" w:sz="0" w:space="0" w:color="auto"/>
        <w:left w:val="none" w:sz="0" w:space="0" w:color="auto"/>
        <w:bottom w:val="none" w:sz="0" w:space="0" w:color="auto"/>
        <w:right w:val="none" w:sz="0" w:space="0" w:color="auto"/>
      </w:divBdr>
    </w:div>
    <w:div w:id="1423380023">
      <w:bodyDiv w:val="1"/>
      <w:marLeft w:val="0"/>
      <w:marRight w:val="0"/>
      <w:marTop w:val="0"/>
      <w:marBottom w:val="0"/>
      <w:divBdr>
        <w:top w:val="none" w:sz="0" w:space="0" w:color="auto"/>
        <w:left w:val="none" w:sz="0" w:space="0" w:color="auto"/>
        <w:bottom w:val="none" w:sz="0" w:space="0" w:color="auto"/>
        <w:right w:val="none" w:sz="0" w:space="0" w:color="auto"/>
      </w:divBdr>
    </w:div>
    <w:div w:id="1437599858">
      <w:bodyDiv w:val="1"/>
      <w:marLeft w:val="0"/>
      <w:marRight w:val="0"/>
      <w:marTop w:val="0"/>
      <w:marBottom w:val="0"/>
      <w:divBdr>
        <w:top w:val="none" w:sz="0" w:space="0" w:color="auto"/>
        <w:left w:val="none" w:sz="0" w:space="0" w:color="auto"/>
        <w:bottom w:val="none" w:sz="0" w:space="0" w:color="auto"/>
        <w:right w:val="none" w:sz="0" w:space="0" w:color="auto"/>
      </w:divBdr>
    </w:div>
    <w:div w:id="1467774830">
      <w:bodyDiv w:val="1"/>
      <w:marLeft w:val="0"/>
      <w:marRight w:val="0"/>
      <w:marTop w:val="0"/>
      <w:marBottom w:val="0"/>
      <w:divBdr>
        <w:top w:val="none" w:sz="0" w:space="0" w:color="auto"/>
        <w:left w:val="none" w:sz="0" w:space="0" w:color="auto"/>
        <w:bottom w:val="none" w:sz="0" w:space="0" w:color="auto"/>
        <w:right w:val="none" w:sz="0" w:space="0" w:color="auto"/>
      </w:divBdr>
    </w:div>
    <w:div w:id="1487236888">
      <w:bodyDiv w:val="1"/>
      <w:marLeft w:val="0"/>
      <w:marRight w:val="0"/>
      <w:marTop w:val="0"/>
      <w:marBottom w:val="0"/>
      <w:divBdr>
        <w:top w:val="none" w:sz="0" w:space="0" w:color="auto"/>
        <w:left w:val="none" w:sz="0" w:space="0" w:color="auto"/>
        <w:bottom w:val="none" w:sz="0" w:space="0" w:color="auto"/>
        <w:right w:val="none" w:sz="0" w:space="0" w:color="auto"/>
      </w:divBdr>
    </w:div>
    <w:div w:id="1512177922">
      <w:bodyDiv w:val="1"/>
      <w:marLeft w:val="0"/>
      <w:marRight w:val="0"/>
      <w:marTop w:val="0"/>
      <w:marBottom w:val="0"/>
      <w:divBdr>
        <w:top w:val="none" w:sz="0" w:space="0" w:color="auto"/>
        <w:left w:val="none" w:sz="0" w:space="0" w:color="auto"/>
        <w:bottom w:val="none" w:sz="0" w:space="0" w:color="auto"/>
        <w:right w:val="none" w:sz="0" w:space="0" w:color="auto"/>
      </w:divBdr>
    </w:div>
    <w:div w:id="1600484431">
      <w:bodyDiv w:val="1"/>
      <w:marLeft w:val="0"/>
      <w:marRight w:val="0"/>
      <w:marTop w:val="0"/>
      <w:marBottom w:val="0"/>
      <w:divBdr>
        <w:top w:val="none" w:sz="0" w:space="0" w:color="auto"/>
        <w:left w:val="none" w:sz="0" w:space="0" w:color="auto"/>
        <w:bottom w:val="none" w:sz="0" w:space="0" w:color="auto"/>
        <w:right w:val="none" w:sz="0" w:space="0" w:color="auto"/>
      </w:divBdr>
    </w:div>
    <w:div w:id="1612936957">
      <w:bodyDiv w:val="1"/>
      <w:marLeft w:val="0"/>
      <w:marRight w:val="0"/>
      <w:marTop w:val="0"/>
      <w:marBottom w:val="0"/>
      <w:divBdr>
        <w:top w:val="none" w:sz="0" w:space="0" w:color="auto"/>
        <w:left w:val="none" w:sz="0" w:space="0" w:color="auto"/>
        <w:bottom w:val="none" w:sz="0" w:space="0" w:color="auto"/>
        <w:right w:val="none" w:sz="0" w:space="0" w:color="auto"/>
      </w:divBdr>
    </w:div>
    <w:div w:id="1645892458">
      <w:bodyDiv w:val="1"/>
      <w:marLeft w:val="0"/>
      <w:marRight w:val="0"/>
      <w:marTop w:val="0"/>
      <w:marBottom w:val="0"/>
      <w:divBdr>
        <w:top w:val="none" w:sz="0" w:space="0" w:color="auto"/>
        <w:left w:val="none" w:sz="0" w:space="0" w:color="auto"/>
        <w:bottom w:val="none" w:sz="0" w:space="0" w:color="auto"/>
        <w:right w:val="none" w:sz="0" w:space="0" w:color="auto"/>
      </w:divBdr>
    </w:div>
    <w:div w:id="1678582940">
      <w:bodyDiv w:val="1"/>
      <w:marLeft w:val="0"/>
      <w:marRight w:val="0"/>
      <w:marTop w:val="0"/>
      <w:marBottom w:val="0"/>
      <w:divBdr>
        <w:top w:val="none" w:sz="0" w:space="0" w:color="auto"/>
        <w:left w:val="none" w:sz="0" w:space="0" w:color="auto"/>
        <w:bottom w:val="none" w:sz="0" w:space="0" w:color="auto"/>
        <w:right w:val="none" w:sz="0" w:space="0" w:color="auto"/>
      </w:divBdr>
    </w:div>
    <w:div w:id="1689406588">
      <w:bodyDiv w:val="1"/>
      <w:marLeft w:val="0"/>
      <w:marRight w:val="0"/>
      <w:marTop w:val="0"/>
      <w:marBottom w:val="0"/>
      <w:divBdr>
        <w:top w:val="none" w:sz="0" w:space="0" w:color="auto"/>
        <w:left w:val="none" w:sz="0" w:space="0" w:color="auto"/>
        <w:bottom w:val="none" w:sz="0" w:space="0" w:color="auto"/>
        <w:right w:val="none" w:sz="0" w:space="0" w:color="auto"/>
      </w:divBdr>
    </w:div>
    <w:div w:id="1742872876">
      <w:bodyDiv w:val="1"/>
      <w:marLeft w:val="0"/>
      <w:marRight w:val="0"/>
      <w:marTop w:val="0"/>
      <w:marBottom w:val="0"/>
      <w:divBdr>
        <w:top w:val="none" w:sz="0" w:space="0" w:color="auto"/>
        <w:left w:val="none" w:sz="0" w:space="0" w:color="auto"/>
        <w:bottom w:val="none" w:sz="0" w:space="0" w:color="auto"/>
        <w:right w:val="none" w:sz="0" w:space="0" w:color="auto"/>
      </w:divBdr>
    </w:div>
    <w:div w:id="1770004084">
      <w:bodyDiv w:val="1"/>
      <w:marLeft w:val="0"/>
      <w:marRight w:val="0"/>
      <w:marTop w:val="0"/>
      <w:marBottom w:val="0"/>
      <w:divBdr>
        <w:top w:val="none" w:sz="0" w:space="0" w:color="auto"/>
        <w:left w:val="none" w:sz="0" w:space="0" w:color="auto"/>
        <w:bottom w:val="none" w:sz="0" w:space="0" w:color="auto"/>
        <w:right w:val="none" w:sz="0" w:space="0" w:color="auto"/>
      </w:divBdr>
    </w:div>
    <w:div w:id="1816528919">
      <w:bodyDiv w:val="1"/>
      <w:marLeft w:val="0"/>
      <w:marRight w:val="0"/>
      <w:marTop w:val="0"/>
      <w:marBottom w:val="0"/>
      <w:divBdr>
        <w:top w:val="none" w:sz="0" w:space="0" w:color="auto"/>
        <w:left w:val="none" w:sz="0" w:space="0" w:color="auto"/>
        <w:bottom w:val="none" w:sz="0" w:space="0" w:color="auto"/>
        <w:right w:val="none" w:sz="0" w:space="0" w:color="auto"/>
      </w:divBdr>
    </w:div>
    <w:div w:id="1845321070">
      <w:bodyDiv w:val="1"/>
      <w:marLeft w:val="0"/>
      <w:marRight w:val="0"/>
      <w:marTop w:val="0"/>
      <w:marBottom w:val="0"/>
      <w:divBdr>
        <w:top w:val="none" w:sz="0" w:space="0" w:color="auto"/>
        <w:left w:val="none" w:sz="0" w:space="0" w:color="auto"/>
        <w:bottom w:val="none" w:sz="0" w:space="0" w:color="auto"/>
        <w:right w:val="none" w:sz="0" w:space="0" w:color="auto"/>
      </w:divBdr>
    </w:div>
    <w:div w:id="1874076229">
      <w:bodyDiv w:val="1"/>
      <w:marLeft w:val="0"/>
      <w:marRight w:val="0"/>
      <w:marTop w:val="0"/>
      <w:marBottom w:val="0"/>
      <w:divBdr>
        <w:top w:val="none" w:sz="0" w:space="0" w:color="auto"/>
        <w:left w:val="none" w:sz="0" w:space="0" w:color="auto"/>
        <w:bottom w:val="none" w:sz="0" w:space="0" w:color="auto"/>
        <w:right w:val="none" w:sz="0" w:space="0" w:color="auto"/>
      </w:divBdr>
    </w:div>
    <w:div w:id="1914771831">
      <w:bodyDiv w:val="1"/>
      <w:marLeft w:val="0"/>
      <w:marRight w:val="0"/>
      <w:marTop w:val="0"/>
      <w:marBottom w:val="0"/>
      <w:divBdr>
        <w:top w:val="none" w:sz="0" w:space="0" w:color="auto"/>
        <w:left w:val="none" w:sz="0" w:space="0" w:color="auto"/>
        <w:bottom w:val="none" w:sz="0" w:space="0" w:color="auto"/>
        <w:right w:val="none" w:sz="0" w:space="0" w:color="auto"/>
      </w:divBdr>
    </w:div>
    <w:div w:id="1980454946">
      <w:bodyDiv w:val="1"/>
      <w:marLeft w:val="0"/>
      <w:marRight w:val="0"/>
      <w:marTop w:val="0"/>
      <w:marBottom w:val="0"/>
      <w:divBdr>
        <w:top w:val="none" w:sz="0" w:space="0" w:color="auto"/>
        <w:left w:val="none" w:sz="0" w:space="0" w:color="auto"/>
        <w:bottom w:val="none" w:sz="0" w:space="0" w:color="auto"/>
        <w:right w:val="none" w:sz="0" w:space="0" w:color="auto"/>
      </w:divBdr>
    </w:div>
    <w:div w:id="1991051705">
      <w:bodyDiv w:val="1"/>
      <w:marLeft w:val="0"/>
      <w:marRight w:val="0"/>
      <w:marTop w:val="0"/>
      <w:marBottom w:val="0"/>
      <w:divBdr>
        <w:top w:val="none" w:sz="0" w:space="0" w:color="auto"/>
        <w:left w:val="none" w:sz="0" w:space="0" w:color="auto"/>
        <w:bottom w:val="none" w:sz="0" w:space="0" w:color="auto"/>
        <w:right w:val="none" w:sz="0" w:space="0" w:color="auto"/>
      </w:divBdr>
    </w:div>
    <w:div w:id="2017807729">
      <w:bodyDiv w:val="1"/>
      <w:marLeft w:val="0"/>
      <w:marRight w:val="0"/>
      <w:marTop w:val="0"/>
      <w:marBottom w:val="0"/>
      <w:divBdr>
        <w:top w:val="none" w:sz="0" w:space="0" w:color="auto"/>
        <w:left w:val="none" w:sz="0" w:space="0" w:color="auto"/>
        <w:bottom w:val="none" w:sz="0" w:space="0" w:color="auto"/>
        <w:right w:val="none" w:sz="0" w:space="0" w:color="auto"/>
      </w:divBdr>
    </w:div>
    <w:div w:id="2034110973">
      <w:bodyDiv w:val="1"/>
      <w:marLeft w:val="0"/>
      <w:marRight w:val="0"/>
      <w:marTop w:val="0"/>
      <w:marBottom w:val="0"/>
      <w:divBdr>
        <w:top w:val="none" w:sz="0" w:space="0" w:color="auto"/>
        <w:left w:val="none" w:sz="0" w:space="0" w:color="auto"/>
        <w:bottom w:val="none" w:sz="0" w:space="0" w:color="auto"/>
        <w:right w:val="none" w:sz="0" w:space="0" w:color="auto"/>
      </w:divBdr>
    </w:div>
    <w:div w:id="2102485032">
      <w:bodyDiv w:val="1"/>
      <w:marLeft w:val="0"/>
      <w:marRight w:val="0"/>
      <w:marTop w:val="0"/>
      <w:marBottom w:val="0"/>
      <w:divBdr>
        <w:top w:val="none" w:sz="0" w:space="0" w:color="auto"/>
        <w:left w:val="none" w:sz="0" w:space="0" w:color="auto"/>
        <w:bottom w:val="none" w:sz="0" w:space="0" w:color="auto"/>
        <w:right w:val="none" w:sz="0" w:space="0" w:color="auto"/>
      </w:divBdr>
    </w:div>
    <w:div w:id="21095433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prstClr val="white"/>
        </a:solidFill>
        <a:ln>
          <a:noFill/>
        </a:ln>
      </a:spPr>
      <a:bodyPr rot="0" spcFirstLastPara="0" vertOverflow="overflow" horzOverflow="overflow" vert="horz" wrap="square" lIns="0" tIns="0" rIns="0" bIns="0" numCol="1" spcCol="0" rtlCol="0" fromWordArt="0" anchor="t" anchorCtr="0" forceAA="0" compatLnSpc="1">
        <a:prstTxWarp prst="textNoShape">
          <a:avLst/>
        </a:prstTxWarp>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36AB4C-9818-46BE-AF0B-B591A50E71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445</TotalTime>
  <Pages>11</Pages>
  <Words>1198</Words>
  <Characters>6475</Characters>
  <Application>Microsoft Office Word</Application>
  <DocSecurity>0</DocSecurity>
  <Lines>53</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Daysa Fernanda F. G.</dc:creator>
  <cp:lastModifiedBy>Daniella Ferreira de Castro</cp:lastModifiedBy>
  <cp:revision>46</cp:revision>
  <cp:lastPrinted>2025-10-28T18:40:00Z</cp:lastPrinted>
  <dcterms:created xsi:type="dcterms:W3CDTF">2025-06-12T20:13:00Z</dcterms:created>
  <dcterms:modified xsi:type="dcterms:W3CDTF">2025-11-06T12:17:00Z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2024-09-06T00:00:00Z</vt:filetime>
  </property>
  <property fmtid="{D5CDD505-2E9C-101B-9397-08002B2CF9AE}" pid="3" name="Creator">
    <vt:lpwstr>Microsoft® Word 2019</vt:lpwstr>
  </property>
  <property fmtid="{D5CDD505-2E9C-101B-9397-08002B2CF9AE}" pid="4" name="LastSaved">
    <vt:filetime>2024-09-06T00:00:00Z</vt:filetime>
  </property>
  <property fmtid="{D5CDD505-2E9C-101B-9397-08002B2CF9AE}" pid="5" name="Producer">
    <vt:lpwstr>Microsoft® Word 2019</vt:lpwstr>
  </property>
</Properties>
</file>